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25F87" w14:textId="77777777" w:rsidR="00633228" w:rsidRPr="00D16D00" w:rsidRDefault="005738E6">
      <w:pPr>
        <w:pStyle w:val="Corps"/>
        <w:ind w:left="360"/>
        <w:jc w:val="right"/>
        <w:rPr>
          <w:rStyle w:val="Aucun"/>
          <w:rFonts w:ascii="Arial" w:eastAsiaTheme="minorHAnsi" w:hAnsi="Arial" w:cstheme="minorBidi"/>
          <w:color w:val="auto"/>
          <w:sz w:val="18"/>
          <w:szCs w:val="18"/>
          <w:bdr w:val="none" w:sz="0" w:space="0" w:color="auto"/>
        </w:rPr>
      </w:pPr>
      <w:r w:rsidRPr="00D16D00">
        <w:rPr>
          <w:rStyle w:val="Aucun"/>
          <w:rFonts w:ascii="Arial" w:hAnsi="Arial"/>
          <w:b/>
          <w:bCs/>
          <w:color w:val="auto"/>
          <w:sz w:val="18"/>
          <w:szCs w:val="18"/>
        </w:rPr>
        <w:tab/>
      </w:r>
      <w:r w:rsidRPr="00D16D00">
        <w:rPr>
          <w:rStyle w:val="Aucun"/>
          <w:rFonts w:ascii="Arial" w:hAnsi="Arial"/>
          <w:b/>
          <w:bCs/>
          <w:color w:val="auto"/>
          <w:sz w:val="18"/>
          <w:szCs w:val="18"/>
        </w:rPr>
        <w:tab/>
      </w:r>
      <w:r w:rsidRPr="00D16D00">
        <w:rPr>
          <w:rStyle w:val="Aucun"/>
          <w:rFonts w:ascii="Arial" w:hAnsi="Arial"/>
          <w:b/>
          <w:bCs/>
          <w:color w:val="auto"/>
          <w:sz w:val="18"/>
          <w:szCs w:val="18"/>
        </w:rPr>
        <w:tab/>
      </w:r>
      <w:r w:rsidRPr="00D16D00">
        <w:rPr>
          <w:rStyle w:val="Aucun"/>
          <w:rFonts w:ascii="Arial" w:hAnsi="Arial"/>
          <w:b/>
          <w:bCs/>
          <w:color w:val="auto"/>
          <w:sz w:val="18"/>
          <w:szCs w:val="18"/>
        </w:rPr>
        <w:tab/>
      </w:r>
      <w:r w:rsidRPr="00D16D00">
        <w:rPr>
          <w:rStyle w:val="Aucun"/>
          <w:rFonts w:ascii="Arial" w:hAnsi="Arial"/>
          <w:b/>
          <w:bCs/>
          <w:color w:val="auto"/>
          <w:sz w:val="18"/>
          <w:szCs w:val="18"/>
        </w:rPr>
        <w:tab/>
      </w:r>
    </w:p>
    <w:p w14:paraId="4EF7B388" w14:textId="77777777" w:rsidR="00633228" w:rsidRPr="00D16D00" w:rsidRDefault="00633228">
      <w:pPr>
        <w:pStyle w:val="Corps"/>
        <w:shd w:val="clear" w:color="auto" w:fill="FFFFFF"/>
        <w:spacing w:line="248" w:lineRule="atLeast"/>
        <w:outlineLvl w:val="3"/>
        <w:rPr>
          <w:rStyle w:val="Aucun"/>
          <w:color w:val="auto"/>
          <w:sz w:val="18"/>
          <w:szCs w:val="18"/>
        </w:rPr>
      </w:pPr>
    </w:p>
    <w:p w14:paraId="0FAF3B0E" w14:textId="77777777" w:rsidR="00633228" w:rsidRPr="00D16D00" w:rsidRDefault="005738E6">
      <w:pPr>
        <w:pStyle w:val="Corps"/>
        <w:rPr>
          <w:rStyle w:val="Aucun"/>
          <w:color w:val="auto"/>
          <w:sz w:val="18"/>
          <w:szCs w:val="18"/>
        </w:rPr>
      </w:pPr>
      <w:r w:rsidRPr="00D16D00">
        <w:rPr>
          <w:rStyle w:val="Aucun"/>
          <w:rFonts w:ascii="Arial" w:hAnsi="Arial"/>
          <w:b/>
          <w:bCs/>
          <w:i/>
          <w:iCs/>
          <w:color w:val="auto"/>
          <w:sz w:val="18"/>
          <w:szCs w:val="18"/>
        </w:rPr>
        <w:t>For Immediate Release</w:t>
      </w:r>
    </w:p>
    <w:p w14:paraId="507948F9" w14:textId="77777777" w:rsidR="00633228" w:rsidRPr="00D16D00" w:rsidRDefault="00633228">
      <w:pPr>
        <w:pStyle w:val="CorpsA"/>
        <w:jc w:val="center"/>
        <w:rPr>
          <w:rStyle w:val="Aucun"/>
          <w:rFonts w:ascii="Times New Roman" w:eastAsia="Arial Unicode MS" w:hAnsi="Times New Roman" w:cs="Arial Unicode MS"/>
          <w:color w:val="auto"/>
          <w:sz w:val="18"/>
          <w:szCs w:val="18"/>
        </w:rPr>
      </w:pPr>
    </w:p>
    <w:p w14:paraId="57F15DD5" w14:textId="77777777" w:rsidR="00633228" w:rsidRPr="00D16D00" w:rsidRDefault="00633228">
      <w:pPr>
        <w:pStyle w:val="CorpsA"/>
        <w:jc w:val="center"/>
        <w:rPr>
          <w:rStyle w:val="Aucun"/>
          <w:color w:val="auto"/>
          <w:sz w:val="18"/>
          <w:szCs w:val="18"/>
        </w:rPr>
      </w:pPr>
    </w:p>
    <w:p w14:paraId="61A9AB5D" w14:textId="77777777" w:rsidR="00633228" w:rsidRPr="00D16D00" w:rsidRDefault="005738E6">
      <w:pPr>
        <w:pStyle w:val="CorpsA"/>
        <w:jc w:val="center"/>
        <w:rPr>
          <w:rStyle w:val="Aucun"/>
          <w:color w:val="auto"/>
          <w:sz w:val="18"/>
          <w:szCs w:val="18"/>
        </w:rPr>
      </w:pPr>
      <w:r w:rsidRPr="00D16D00">
        <w:rPr>
          <w:rStyle w:val="Aucun"/>
          <w:rFonts w:ascii="Arial" w:hAnsi="Arial"/>
          <w:b/>
          <w:bCs/>
          <w:i/>
          <w:iCs/>
          <w:color w:val="auto"/>
          <w:sz w:val="18"/>
          <w:szCs w:val="18"/>
        </w:rPr>
        <w:t>Paroxysm of Sublime</w:t>
      </w:r>
    </w:p>
    <w:p w14:paraId="451FF9B5" w14:textId="77777777" w:rsidR="00633228" w:rsidRPr="00D16D00" w:rsidRDefault="005738E6">
      <w:pPr>
        <w:pStyle w:val="CorpsA"/>
        <w:jc w:val="center"/>
        <w:rPr>
          <w:rStyle w:val="Aucun"/>
          <w:color w:val="auto"/>
          <w:sz w:val="18"/>
          <w:szCs w:val="18"/>
        </w:rPr>
      </w:pPr>
      <w:r w:rsidRPr="00D16D00">
        <w:rPr>
          <w:rStyle w:val="Aucun"/>
          <w:rFonts w:ascii="Arial" w:hAnsi="Arial"/>
          <w:b/>
          <w:bCs/>
          <w:color w:val="auto"/>
          <w:sz w:val="18"/>
          <w:szCs w:val="18"/>
        </w:rPr>
        <w:t>Exhibition, Performance, Talk</w:t>
      </w:r>
    </w:p>
    <w:p w14:paraId="76BB764F" w14:textId="77777777" w:rsidR="00633228" w:rsidRPr="00D16D00" w:rsidRDefault="005738E6">
      <w:pPr>
        <w:pStyle w:val="CorpsA"/>
        <w:jc w:val="center"/>
        <w:rPr>
          <w:rStyle w:val="Aucun"/>
          <w:color w:val="auto"/>
          <w:sz w:val="18"/>
          <w:szCs w:val="18"/>
        </w:rPr>
      </w:pPr>
      <w:r w:rsidRPr="00D16D00">
        <w:rPr>
          <w:rStyle w:val="Aucun"/>
          <w:rFonts w:ascii="Arial" w:hAnsi="Arial"/>
          <w:b/>
          <w:bCs/>
          <w:color w:val="auto"/>
          <w:sz w:val="18"/>
          <w:szCs w:val="18"/>
        </w:rPr>
        <w:t>FLAX Project</w:t>
      </w:r>
    </w:p>
    <w:p w14:paraId="10B6A193" w14:textId="77777777" w:rsidR="00633228" w:rsidRPr="00D16D00" w:rsidRDefault="005738E6">
      <w:pPr>
        <w:pStyle w:val="CorpsA"/>
        <w:jc w:val="center"/>
        <w:rPr>
          <w:rStyle w:val="Aucun"/>
          <w:color w:val="auto"/>
          <w:sz w:val="18"/>
          <w:szCs w:val="18"/>
        </w:rPr>
      </w:pPr>
      <w:r w:rsidRPr="00D16D00">
        <w:rPr>
          <w:rStyle w:val="Aucun"/>
          <w:rFonts w:ascii="Arial" w:hAnsi="Arial"/>
          <w:b/>
          <w:bCs/>
          <w:color w:val="auto"/>
          <w:sz w:val="18"/>
          <w:szCs w:val="18"/>
        </w:rPr>
        <w:t>At Los Angeles Contemporary Exhibitions (LACE)</w:t>
      </w:r>
    </w:p>
    <w:p w14:paraId="49613508" w14:textId="77777777" w:rsidR="00633228" w:rsidRPr="00D16D00" w:rsidRDefault="005738E6">
      <w:pPr>
        <w:pStyle w:val="CorpsA"/>
        <w:jc w:val="center"/>
        <w:rPr>
          <w:rStyle w:val="Aucun"/>
          <w:color w:val="auto"/>
          <w:sz w:val="18"/>
          <w:szCs w:val="18"/>
        </w:rPr>
      </w:pPr>
      <w:r w:rsidRPr="00D16D00">
        <w:rPr>
          <w:rStyle w:val="Aucun"/>
          <w:rFonts w:ascii="Arial" w:hAnsi="Arial"/>
          <w:b/>
          <w:bCs/>
          <w:color w:val="auto"/>
          <w:sz w:val="18"/>
          <w:szCs w:val="18"/>
        </w:rPr>
        <w:t>Sep 18</w:t>
      </w:r>
      <w:r w:rsidRPr="00D16D00">
        <w:rPr>
          <w:rStyle w:val="Aucun"/>
          <w:rFonts w:ascii="Arial" w:hAnsi="Arial"/>
          <w:color w:val="auto"/>
          <w:sz w:val="18"/>
          <w:szCs w:val="18"/>
        </w:rPr>
        <w:t>–</w:t>
      </w:r>
      <w:r w:rsidRPr="00D16D00">
        <w:rPr>
          <w:rStyle w:val="Aucun"/>
          <w:rFonts w:ascii="Arial" w:hAnsi="Arial"/>
          <w:b/>
          <w:bCs/>
          <w:color w:val="auto"/>
          <w:sz w:val="18"/>
          <w:szCs w:val="18"/>
        </w:rPr>
        <w:t>Nov 3, 2019</w:t>
      </w:r>
    </w:p>
    <w:p w14:paraId="313C4953" w14:textId="77777777" w:rsidR="00633228" w:rsidRPr="00D16D00" w:rsidRDefault="00633228">
      <w:pPr>
        <w:pStyle w:val="CorpsA"/>
        <w:jc w:val="center"/>
        <w:rPr>
          <w:rStyle w:val="Aucun"/>
          <w:color w:val="auto"/>
          <w:sz w:val="18"/>
          <w:szCs w:val="18"/>
        </w:rPr>
      </w:pPr>
    </w:p>
    <w:p w14:paraId="70D5D1B0" w14:textId="77777777" w:rsidR="00633228" w:rsidRPr="00D16D00" w:rsidRDefault="005738E6">
      <w:pPr>
        <w:pStyle w:val="CorpsA"/>
        <w:rPr>
          <w:rStyle w:val="Aucun"/>
          <w:color w:val="auto"/>
          <w:sz w:val="18"/>
          <w:szCs w:val="18"/>
        </w:rPr>
      </w:pPr>
      <w:r w:rsidRPr="00D16D00">
        <w:rPr>
          <w:rStyle w:val="Aucun"/>
          <w:rFonts w:ascii="Arial" w:hAnsi="Arial"/>
          <w:color w:val="auto"/>
          <w:sz w:val="18"/>
          <w:szCs w:val="18"/>
        </w:rPr>
        <w:t> </w:t>
      </w:r>
    </w:p>
    <w:p w14:paraId="55DA334A" w14:textId="77777777" w:rsidR="00C87769" w:rsidRPr="00D16D00" w:rsidRDefault="005738E6">
      <w:pPr>
        <w:pStyle w:val="CorpsA"/>
        <w:rPr>
          <w:rStyle w:val="Aucun"/>
          <w:rFonts w:ascii="Arial" w:hAnsi="Arial"/>
          <w:color w:val="auto"/>
          <w:sz w:val="18"/>
          <w:szCs w:val="18"/>
        </w:rPr>
      </w:pPr>
      <w:r w:rsidRPr="00D16D00">
        <w:rPr>
          <w:rStyle w:val="Aucun"/>
          <w:rFonts w:ascii="Arial" w:hAnsi="Arial"/>
          <w:color w:val="auto"/>
          <w:sz w:val="18"/>
          <w:szCs w:val="18"/>
        </w:rPr>
        <w:t xml:space="preserve">Los Angeles, CA – August 26, 2019, </w:t>
      </w:r>
      <w:r w:rsidRPr="00D16D00">
        <w:rPr>
          <w:rStyle w:val="Aucun"/>
          <w:rFonts w:ascii="Arial" w:hAnsi="Arial"/>
          <w:color w:val="auto"/>
          <w:sz w:val="18"/>
          <w:szCs w:val="18"/>
          <w:u w:color="222222"/>
        </w:rPr>
        <w:t xml:space="preserve">Presented by France Los Angeles Exchange (FLAX) </w:t>
      </w:r>
      <w:r w:rsidRPr="00D16D00">
        <w:rPr>
          <w:rStyle w:val="Aucun"/>
          <w:rFonts w:ascii="Arial" w:hAnsi="Arial"/>
          <w:color w:val="auto"/>
          <w:sz w:val="18"/>
          <w:szCs w:val="18"/>
        </w:rPr>
        <w:t>in partnership with </w:t>
      </w:r>
      <w:hyperlink r:id="rId7" w:history="1">
        <w:r w:rsidRPr="00D16D00">
          <w:rPr>
            <w:rStyle w:val="Hyperlink0"/>
            <w:rFonts w:eastAsia="Arial Unicode MS" w:cs="Arial Unicode MS"/>
            <w:color w:val="auto"/>
          </w:rPr>
          <w:t>Los Angeles Contemporary Exhibit</w:t>
        </w:r>
        <w:r w:rsidRPr="00D16D00">
          <w:rPr>
            <w:rStyle w:val="Hyperlink0"/>
            <w:rFonts w:eastAsia="Arial Unicode MS" w:cs="Arial Unicode MS"/>
            <w:color w:val="auto"/>
          </w:rPr>
          <w:t>i</w:t>
        </w:r>
        <w:r w:rsidRPr="00D16D00">
          <w:rPr>
            <w:rStyle w:val="Hyperlink0"/>
            <w:rFonts w:eastAsia="Arial Unicode MS" w:cs="Arial Unicode MS"/>
            <w:color w:val="auto"/>
          </w:rPr>
          <w:t>ons (LACE)</w:t>
        </w:r>
      </w:hyperlink>
      <w:r w:rsidRPr="00D16D00">
        <w:rPr>
          <w:rStyle w:val="Aucun"/>
          <w:rFonts w:ascii="Arial" w:hAnsi="Arial"/>
          <w:color w:val="auto"/>
          <w:sz w:val="18"/>
          <w:szCs w:val="18"/>
        </w:rPr>
        <w:t>, the exhibition</w:t>
      </w:r>
      <w:r w:rsidRPr="00D16D00">
        <w:rPr>
          <w:rStyle w:val="Aucun"/>
          <w:rFonts w:ascii="Arial" w:hAnsi="Arial"/>
          <w:color w:val="auto"/>
          <w:sz w:val="18"/>
          <w:szCs w:val="18"/>
          <w:u w:color="222222"/>
        </w:rPr>
        <w:t xml:space="preserve"> </w:t>
      </w:r>
      <w:r w:rsidRPr="00D16D00">
        <w:rPr>
          <w:rStyle w:val="Aucun"/>
          <w:rFonts w:ascii="Arial" w:hAnsi="Arial"/>
          <w:b/>
          <w:bCs/>
          <w:i/>
          <w:iCs/>
          <w:color w:val="auto"/>
          <w:sz w:val="18"/>
          <w:szCs w:val="18"/>
          <w:u w:color="222222"/>
        </w:rPr>
        <w:t xml:space="preserve">Paroxysm of Sublime </w:t>
      </w:r>
      <w:r w:rsidRPr="00D16D00">
        <w:rPr>
          <w:rStyle w:val="Aucun"/>
          <w:rFonts w:ascii="Arial" w:hAnsi="Arial"/>
          <w:color w:val="auto"/>
          <w:sz w:val="18"/>
          <w:szCs w:val="18"/>
        </w:rPr>
        <w:t xml:space="preserve">is a “rush of stories,” telling of our affective relationship to the natural world in which we live. Bringing together multiple geographies and temporalities, this compelling presentation is an examination of our definitions of home, environment, and change, featuring artworks and stories by </w:t>
      </w:r>
      <w:hyperlink r:id="rId8" w:history="1">
        <w:r w:rsidRPr="00D16D00">
          <w:rPr>
            <w:rStyle w:val="Hyperlink1"/>
            <w:rFonts w:eastAsia="Arial Unicode MS" w:cs="Arial Unicode MS"/>
            <w:color w:val="auto"/>
          </w:rPr>
          <w:t>Eddie Aparicio</w:t>
        </w:r>
      </w:hyperlink>
      <w:r w:rsidRPr="00D16D00">
        <w:rPr>
          <w:rStyle w:val="Aucun"/>
          <w:rFonts w:ascii="Arial" w:hAnsi="Arial"/>
          <w:b/>
          <w:bCs/>
          <w:color w:val="auto"/>
          <w:sz w:val="18"/>
          <w:szCs w:val="18"/>
        </w:rPr>
        <w:t>, </w:t>
      </w:r>
      <w:hyperlink r:id="rId9" w:history="1">
        <w:r w:rsidRPr="00D16D00">
          <w:rPr>
            <w:rStyle w:val="Hyperlink1"/>
            <w:rFonts w:eastAsia="Arial Unicode MS" w:cs="Arial Unicode MS"/>
            <w:color w:val="auto"/>
          </w:rPr>
          <w:t>Carmen Argote</w:t>
        </w:r>
      </w:hyperlink>
      <w:r w:rsidRPr="00D16D00">
        <w:rPr>
          <w:rStyle w:val="Aucun"/>
          <w:rFonts w:ascii="Arial" w:hAnsi="Arial"/>
          <w:b/>
          <w:bCs/>
          <w:color w:val="auto"/>
          <w:sz w:val="18"/>
          <w:szCs w:val="18"/>
        </w:rPr>
        <w:t>, </w:t>
      </w:r>
      <w:hyperlink r:id="rId10" w:history="1">
        <w:r w:rsidRPr="00D16D00">
          <w:rPr>
            <w:rStyle w:val="Hyperlink1"/>
            <w:rFonts w:eastAsia="Arial Unicode MS" w:cs="Arial Unicode MS"/>
            <w:color w:val="auto"/>
          </w:rPr>
          <w:t>Beatriz Cortez</w:t>
        </w:r>
      </w:hyperlink>
      <w:r w:rsidRPr="00D16D00">
        <w:rPr>
          <w:rStyle w:val="Aucun"/>
          <w:rFonts w:ascii="Arial" w:hAnsi="Arial"/>
          <w:b/>
          <w:bCs/>
          <w:color w:val="auto"/>
          <w:sz w:val="18"/>
          <w:szCs w:val="18"/>
        </w:rPr>
        <w:t>, </w:t>
      </w:r>
      <w:hyperlink r:id="rId11" w:history="1">
        <w:r w:rsidRPr="00D16D00">
          <w:rPr>
            <w:rStyle w:val="Hyperlink1"/>
            <w:rFonts w:eastAsia="Arial Unicode MS" w:cs="Arial Unicode MS"/>
            <w:color w:val="auto"/>
          </w:rPr>
          <w:t>Sara Favriau</w:t>
        </w:r>
      </w:hyperlink>
      <w:r w:rsidRPr="00D16D00">
        <w:rPr>
          <w:rStyle w:val="Aucun"/>
          <w:rFonts w:ascii="Arial" w:hAnsi="Arial"/>
          <w:b/>
          <w:bCs/>
          <w:color w:val="auto"/>
          <w:sz w:val="18"/>
          <w:szCs w:val="18"/>
        </w:rPr>
        <w:t>, </w:t>
      </w:r>
      <w:hyperlink r:id="rId12" w:history="1">
        <w:r w:rsidRPr="00D16D00">
          <w:rPr>
            <w:rStyle w:val="Hyperlink1"/>
            <w:rFonts w:eastAsia="Arial Unicode MS" w:cs="Arial Unicode MS"/>
            <w:color w:val="auto"/>
          </w:rPr>
          <w:t>Etienne de France</w:t>
        </w:r>
      </w:hyperlink>
      <w:r w:rsidRPr="00D16D00">
        <w:rPr>
          <w:rStyle w:val="Aucun"/>
          <w:rFonts w:ascii="Arial" w:hAnsi="Arial"/>
          <w:b/>
          <w:bCs/>
          <w:color w:val="auto"/>
          <w:sz w:val="18"/>
          <w:szCs w:val="18"/>
        </w:rPr>
        <w:t>, </w:t>
      </w:r>
      <w:hyperlink r:id="rId13" w:history="1">
        <w:r w:rsidRPr="00D16D00">
          <w:rPr>
            <w:rStyle w:val="Hyperlink1"/>
            <w:rFonts w:eastAsia="Arial Unicode MS" w:cs="Arial Unicode MS"/>
            <w:color w:val="auto"/>
          </w:rPr>
          <w:t>David Horvitz</w:t>
        </w:r>
      </w:hyperlink>
      <w:r w:rsidRPr="00D16D00">
        <w:rPr>
          <w:rStyle w:val="Aucun"/>
          <w:rFonts w:ascii="Arial" w:hAnsi="Arial"/>
          <w:b/>
          <w:bCs/>
          <w:color w:val="auto"/>
          <w:sz w:val="18"/>
          <w:szCs w:val="18"/>
        </w:rPr>
        <w:t>, </w:t>
      </w:r>
      <w:hyperlink r:id="rId14" w:history="1">
        <w:r w:rsidRPr="00D16D00">
          <w:rPr>
            <w:rStyle w:val="Hyperlink1"/>
            <w:rFonts w:eastAsia="Arial Unicode MS" w:cs="Arial Unicode MS"/>
            <w:color w:val="auto"/>
          </w:rPr>
          <w:t>iris yirei hu</w:t>
        </w:r>
      </w:hyperlink>
      <w:r w:rsidRPr="00D16D00">
        <w:rPr>
          <w:rStyle w:val="Aucun"/>
          <w:rFonts w:ascii="Arial" w:hAnsi="Arial"/>
          <w:b/>
          <w:bCs/>
          <w:color w:val="auto"/>
          <w:sz w:val="18"/>
          <w:szCs w:val="18"/>
        </w:rPr>
        <w:t>, </w:t>
      </w:r>
      <w:hyperlink r:id="rId15" w:history="1">
        <w:r w:rsidRPr="00D16D00">
          <w:rPr>
            <w:rStyle w:val="Hyperlink1"/>
            <w:rFonts w:eastAsia="Arial Unicode MS" w:cs="Arial Unicode MS"/>
            <w:color w:val="auto"/>
          </w:rPr>
          <w:t>Candice Lin</w:t>
        </w:r>
      </w:hyperlink>
      <w:r w:rsidRPr="00D16D00">
        <w:rPr>
          <w:rStyle w:val="Aucun"/>
          <w:rFonts w:ascii="Arial" w:hAnsi="Arial"/>
          <w:b/>
          <w:bCs/>
          <w:color w:val="auto"/>
          <w:sz w:val="18"/>
          <w:szCs w:val="18"/>
        </w:rPr>
        <w:t>, </w:t>
      </w:r>
      <w:hyperlink r:id="rId16" w:history="1">
        <w:r w:rsidRPr="00D16D00">
          <w:rPr>
            <w:rStyle w:val="Hyperlink1"/>
            <w:rFonts w:eastAsia="Arial Unicode MS" w:cs="Arial Unicode MS"/>
            <w:color w:val="auto"/>
          </w:rPr>
          <w:t>Laura Huertas Millán</w:t>
        </w:r>
      </w:hyperlink>
      <w:r w:rsidRPr="00D16D00">
        <w:rPr>
          <w:rStyle w:val="Aucun"/>
          <w:rFonts w:ascii="Arial" w:hAnsi="Arial"/>
          <w:b/>
          <w:bCs/>
          <w:color w:val="auto"/>
          <w:sz w:val="18"/>
          <w:szCs w:val="18"/>
        </w:rPr>
        <w:t>, </w:t>
      </w:r>
      <w:hyperlink r:id="rId17" w:history="1">
        <w:r w:rsidRPr="00D16D00">
          <w:rPr>
            <w:rStyle w:val="Hyperlink1"/>
            <w:rFonts w:eastAsia="Arial Unicode MS" w:cs="Arial Unicode MS"/>
            <w:color w:val="auto"/>
          </w:rPr>
          <w:t>Eva Nielsen</w:t>
        </w:r>
      </w:hyperlink>
      <w:r w:rsidRPr="00D16D00">
        <w:rPr>
          <w:rStyle w:val="Aucun"/>
          <w:rFonts w:ascii="Arial" w:hAnsi="Arial"/>
          <w:b/>
          <w:bCs/>
          <w:color w:val="auto"/>
          <w:sz w:val="18"/>
          <w:szCs w:val="18"/>
        </w:rPr>
        <w:t>, </w:t>
      </w:r>
      <w:hyperlink r:id="rId18" w:history="1">
        <w:r w:rsidRPr="00D16D00">
          <w:rPr>
            <w:rStyle w:val="Hyperlink1"/>
            <w:rFonts w:eastAsia="Arial Unicode MS" w:cs="Arial Unicode MS"/>
            <w:color w:val="auto"/>
          </w:rPr>
          <w:t>Nine Herbs Charm (Eric Kim, Hannah Mjølsnes, Saewon Oh)</w:t>
        </w:r>
      </w:hyperlink>
      <w:r w:rsidRPr="00D16D00">
        <w:rPr>
          <w:rStyle w:val="Aucun"/>
          <w:rFonts w:ascii="Arial" w:hAnsi="Arial"/>
          <w:b/>
          <w:bCs/>
          <w:color w:val="auto"/>
          <w:sz w:val="18"/>
          <w:szCs w:val="18"/>
        </w:rPr>
        <w:t>, </w:t>
      </w:r>
      <w:hyperlink r:id="rId19" w:history="1">
        <w:r w:rsidRPr="00D16D00">
          <w:rPr>
            <w:rStyle w:val="Hyperlink1"/>
            <w:rFonts w:eastAsia="Arial Unicode MS" w:cs="Arial Unicode MS"/>
            <w:color w:val="auto"/>
          </w:rPr>
          <w:t>Hubert Robert</w:t>
        </w:r>
      </w:hyperlink>
      <w:r w:rsidRPr="00D16D00">
        <w:rPr>
          <w:rStyle w:val="Aucun"/>
          <w:rFonts w:ascii="Arial" w:hAnsi="Arial"/>
          <w:b/>
          <w:bCs/>
          <w:color w:val="auto"/>
          <w:sz w:val="18"/>
          <w:szCs w:val="18"/>
        </w:rPr>
        <w:t>, </w:t>
      </w:r>
      <w:hyperlink r:id="rId20" w:history="1">
        <w:r w:rsidRPr="00D16D00">
          <w:rPr>
            <w:rStyle w:val="Hyperlink1"/>
            <w:rFonts w:eastAsia="Arial Unicode MS" w:cs="Arial Unicode MS"/>
            <w:color w:val="auto"/>
          </w:rPr>
          <w:t>SMITH x DIPLOMATES</w:t>
        </w:r>
      </w:hyperlink>
      <w:r w:rsidRPr="00D16D00">
        <w:rPr>
          <w:rStyle w:val="Aucun"/>
          <w:rFonts w:ascii="Arial" w:hAnsi="Arial"/>
          <w:color w:val="auto"/>
          <w:sz w:val="18"/>
          <w:szCs w:val="18"/>
        </w:rPr>
        <w:t xml:space="preserve"> </w:t>
      </w:r>
      <w:r w:rsidRPr="00D16D00">
        <w:rPr>
          <w:rStyle w:val="Aucun"/>
          <w:rFonts w:ascii="Arial" w:hAnsi="Arial"/>
          <w:b/>
          <w:bCs/>
          <w:color w:val="auto"/>
          <w:sz w:val="18"/>
          <w:szCs w:val="18"/>
        </w:rPr>
        <w:t>and </w:t>
      </w:r>
      <w:hyperlink r:id="rId21" w:history="1">
        <w:r w:rsidRPr="00D16D00">
          <w:rPr>
            <w:rStyle w:val="Hyperlink1"/>
            <w:rFonts w:eastAsia="Arial Unicode MS" w:cs="Arial Unicode MS"/>
            <w:color w:val="auto"/>
          </w:rPr>
          <w:t>Daniel Otero Torres</w:t>
        </w:r>
      </w:hyperlink>
      <w:r w:rsidRPr="00D16D00">
        <w:rPr>
          <w:rStyle w:val="Aucun"/>
          <w:rFonts w:ascii="Arial" w:hAnsi="Arial"/>
          <w:color w:val="auto"/>
          <w:sz w:val="18"/>
          <w:szCs w:val="18"/>
        </w:rPr>
        <w:t>. Curated by </w:t>
      </w:r>
      <w:hyperlink r:id="rId22" w:history="1">
        <w:r w:rsidRPr="00D16D00">
          <w:rPr>
            <w:rStyle w:val="Hyperlink0"/>
            <w:rFonts w:eastAsia="Arial Unicode MS" w:cs="Arial Unicode MS"/>
            <w:color w:val="auto"/>
          </w:rPr>
          <w:t>Anna Milone</w:t>
        </w:r>
      </w:hyperlink>
      <w:r w:rsidRPr="00D16D00">
        <w:rPr>
          <w:rStyle w:val="Aucun"/>
          <w:rFonts w:ascii="Arial" w:hAnsi="Arial"/>
          <w:color w:val="auto"/>
          <w:sz w:val="18"/>
          <w:szCs w:val="18"/>
        </w:rPr>
        <w:t xml:space="preserve">, FLAX Program Director and </w:t>
      </w:r>
      <w:hyperlink r:id="rId23" w:history="1">
        <w:r w:rsidRPr="00D16D00">
          <w:rPr>
            <w:rStyle w:val="Hyperlink0"/>
            <w:rFonts w:eastAsia="Arial Unicode MS" w:cs="Arial Unicode MS"/>
            <w:color w:val="auto"/>
          </w:rPr>
          <w:t>Ana Iwataki</w:t>
        </w:r>
      </w:hyperlink>
      <w:r w:rsidRPr="00D16D00">
        <w:rPr>
          <w:rStyle w:val="Aucun"/>
          <w:rFonts w:ascii="Arial" w:hAnsi="Arial"/>
          <w:color w:val="auto"/>
          <w:sz w:val="18"/>
          <w:szCs w:val="18"/>
        </w:rPr>
        <w:t xml:space="preserve">, FLAX Associate Curator, the exhibition includes many newly commissioned works and is </w:t>
      </w:r>
      <w:r w:rsidRPr="00D16D00">
        <w:rPr>
          <w:rStyle w:val="Aucun"/>
          <w:rFonts w:ascii="Arial" w:hAnsi="Arial"/>
          <w:color w:val="auto"/>
          <w:sz w:val="18"/>
          <w:szCs w:val="18"/>
          <w:u w:color="222222"/>
        </w:rPr>
        <w:t>on view at LACE (</w:t>
      </w:r>
      <w:r w:rsidRPr="00D16D00">
        <w:rPr>
          <w:rStyle w:val="Aucun"/>
          <w:rFonts w:ascii="Arial" w:hAnsi="Arial"/>
          <w:color w:val="auto"/>
          <w:sz w:val="18"/>
          <w:szCs w:val="18"/>
        </w:rPr>
        <w:t xml:space="preserve">6522 Hollywood Blvd., Los Angeles, CA 90028) </w:t>
      </w:r>
      <w:r w:rsidRPr="00D16D00">
        <w:rPr>
          <w:rStyle w:val="Aucun"/>
          <w:rFonts w:ascii="Arial" w:hAnsi="Arial"/>
          <w:color w:val="auto"/>
          <w:sz w:val="18"/>
          <w:szCs w:val="18"/>
          <w:u w:color="222222"/>
        </w:rPr>
        <w:t xml:space="preserve">from </w:t>
      </w:r>
      <w:r w:rsidRPr="00D16D00">
        <w:rPr>
          <w:rStyle w:val="Aucun"/>
          <w:rFonts w:ascii="Arial" w:hAnsi="Arial"/>
          <w:color w:val="auto"/>
          <w:sz w:val="18"/>
          <w:szCs w:val="18"/>
        </w:rPr>
        <w:t>September 18 to November 3, 2019</w:t>
      </w:r>
      <w:r w:rsidRPr="00D16D00">
        <w:rPr>
          <w:rStyle w:val="Aucun"/>
          <w:rFonts w:ascii="Arial" w:hAnsi="Arial"/>
          <w:color w:val="auto"/>
          <w:sz w:val="18"/>
          <w:szCs w:val="18"/>
          <w:u w:color="222222"/>
        </w:rPr>
        <w:t xml:space="preserve">. A </w:t>
      </w:r>
      <w:r w:rsidRPr="00D16D00">
        <w:rPr>
          <w:rStyle w:val="Aucun"/>
          <w:rFonts w:ascii="Arial" w:hAnsi="Arial"/>
          <w:color w:val="auto"/>
          <w:sz w:val="18"/>
          <w:szCs w:val="18"/>
        </w:rPr>
        <w:t>public reception will be held on</w:t>
      </w:r>
      <w:r w:rsidRPr="00D16D00">
        <w:rPr>
          <w:rStyle w:val="Aucun"/>
          <w:rFonts w:ascii="Arial" w:hAnsi="Arial"/>
          <w:b/>
          <w:bCs/>
          <w:color w:val="auto"/>
          <w:sz w:val="18"/>
          <w:szCs w:val="18"/>
        </w:rPr>
        <w:t xml:space="preserve"> </w:t>
      </w:r>
      <w:r w:rsidRPr="00D16D00">
        <w:rPr>
          <w:rStyle w:val="Aucun"/>
          <w:rFonts w:ascii="Arial" w:hAnsi="Arial"/>
          <w:color w:val="auto"/>
          <w:sz w:val="18"/>
          <w:szCs w:val="18"/>
        </w:rPr>
        <w:t>opening day, Wednesday,</w:t>
      </w:r>
      <w:r w:rsidRPr="00D16D00">
        <w:rPr>
          <w:rStyle w:val="Aucun"/>
          <w:rFonts w:ascii="Arial" w:hAnsi="Arial"/>
          <w:b/>
          <w:bCs/>
          <w:color w:val="auto"/>
          <w:sz w:val="18"/>
          <w:szCs w:val="18"/>
        </w:rPr>
        <w:t> </w:t>
      </w:r>
      <w:r w:rsidRPr="00D16D00">
        <w:rPr>
          <w:rStyle w:val="Aucun"/>
          <w:rFonts w:ascii="Arial" w:hAnsi="Arial"/>
          <w:color w:val="auto"/>
          <w:sz w:val="18"/>
          <w:szCs w:val="18"/>
        </w:rPr>
        <w:t xml:space="preserve">September 18 from 7-10 p.m. </w:t>
      </w:r>
    </w:p>
    <w:p w14:paraId="2EEE7C85" w14:textId="77777777" w:rsidR="00C87769" w:rsidRPr="00D16D00" w:rsidRDefault="00C87769">
      <w:pPr>
        <w:pStyle w:val="CorpsA"/>
        <w:rPr>
          <w:rStyle w:val="Aucun"/>
          <w:rFonts w:ascii="Arial" w:hAnsi="Arial"/>
          <w:color w:val="auto"/>
          <w:sz w:val="18"/>
          <w:szCs w:val="18"/>
        </w:rPr>
      </w:pPr>
    </w:p>
    <w:p w14:paraId="0E2BBD9B" w14:textId="3918E025" w:rsidR="00C87769" w:rsidRPr="00D16D00" w:rsidRDefault="00C87769" w:rsidP="00C87769">
      <w:pPr>
        <w:pStyle w:val="CorpsA"/>
        <w:rPr>
          <w:rFonts w:ascii="Arial" w:hAnsi="Arial"/>
          <w:color w:val="auto"/>
          <w:sz w:val="18"/>
          <w:szCs w:val="18"/>
        </w:rPr>
      </w:pPr>
      <w:r w:rsidRPr="00D16D00">
        <w:rPr>
          <w:rStyle w:val="Aucun"/>
          <w:rFonts w:ascii="Arial" w:hAnsi="Arial"/>
          <w:color w:val="auto"/>
          <w:sz w:val="18"/>
          <w:szCs w:val="18"/>
        </w:rPr>
        <w:t xml:space="preserve">Featuring French and international artists, the exhibition includes many newly commissioned works, shown for the first time. The presentation marks the second collaboration with LACE, </w:t>
      </w:r>
      <w:r w:rsidRPr="00D16D00">
        <w:rPr>
          <w:rFonts w:ascii="Arial" w:hAnsi="Arial"/>
          <w:color w:val="auto"/>
          <w:sz w:val="18"/>
          <w:szCs w:val="18"/>
        </w:rPr>
        <w:t>the longest-running contemporary artist space in Los Angeles. “Our installation project with FLAX last year was such a great experience that we really wanted to collaborate again on a full exhibition with them,” says Sarah Russin, LACE Executive Director. “The LACE team is thrilled to work with FLAX curators Anna Milone and Ana Iwataki to realize this beautiful and poetic exhibition.”</w:t>
      </w:r>
    </w:p>
    <w:p w14:paraId="3AED2731" w14:textId="77777777" w:rsidR="00633228" w:rsidRPr="00D16D00" w:rsidRDefault="00633228">
      <w:pPr>
        <w:pStyle w:val="CorpsA"/>
        <w:rPr>
          <w:rStyle w:val="Aucun"/>
          <w:color w:val="auto"/>
          <w:sz w:val="18"/>
          <w:szCs w:val="18"/>
        </w:rPr>
      </w:pPr>
    </w:p>
    <w:p w14:paraId="37055359" w14:textId="1CFC0667" w:rsidR="00633228" w:rsidRPr="00D16D00" w:rsidRDefault="00C87769">
      <w:pPr>
        <w:pStyle w:val="CorpsA"/>
        <w:rPr>
          <w:rStyle w:val="Aucun"/>
          <w:color w:val="auto"/>
          <w:sz w:val="18"/>
          <w:szCs w:val="18"/>
        </w:rPr>
      </w:pPr>
      <w:r w:rsidRPr="00D16D00">
        <w:rPr>
          <w:rStyle w:val="Aucun"/>
          <w:rFonts w:ascii="Arial" w:hAnsi="Arial"/>
          <w:color w:val="auto"/>
          <w:sz w:val="18"/>
          <w:szCs w:val="18"/>
        </w:rPr>
        <w:t>The extraordinary</w:t>
      </w:r>
      <w:r w:rsidR="005738E6" w:rsidRPr="00D16D00">
        <w:rPr>
          <w:rStyle w:val="Aucun"/>
          <w:rFonts w:ascii="Arial" w:hAnsi="Arial"/>
          <w:color w:val="auto"/>
          <w:sz w:val="18"/>
          <w:szCs w:val="18"/>
        </w:rPr>
        <w:t xml:space="preserve"> group show brings together reflections on our shared pathology and pathos. If a sense of dread, fear, and grief is palpable, then so is the desire to act. These reactions are brought into the light, so that we might collectively face what we must collectively correct. In catastrophe, affect becomes not an ending, but a hinge to incite evolution in our relationship to our surroundings, to loss, and the passing of time, sometimes romanticized or fantasized. The blending of timelines and cartographies works towards a more nuanced view of past, present, and impending change, to ritual and symbiosis as methods of healing. This confluence of time and space encourages the reconsideration of other paradigms — nature/culture, pre/post apocalypse, native/foreign. </w:t>
      </w:r>
    </w:p>
    <w:p w14:paraId="625B6149" w14:textId="77777777" w:rsidR="00633228" w:rsidRPr="00D16D00" w:rsidRDefault="00633228">
      <w:pPr>
        <w:pStyle w:val="CorpsA"/>
        <w:rPr>
          <w:rStyle w:val="Aucun"/>
          <w:color w:val="auto"/>
          <w:sz w:val="18"/>
          <w:szCs w:val="18"/>
        </w:rPr>
      </w:pPr>
    </w:p>
    <w:p w14:paraId="66B01332" w14:textId="77777777" w:rsidR="00633228" w:rsidRPr="00D16D00" w:rsidRDefault="005738E6">
      <w:pPr>
        <w:pStyle w:val="CorpsA"/>
        <w:rPr>
          <w:rStyle w:val="Aucun"/>
          <w:color w:val="auto"/>
          <w:sz w:val="18"/>
          <w:szCs w:val="18"/>
        </w:rPr>
      </w:pPr>
      <w:r w:rsidRPr="00D16D00">
        <w:rPr>
          <w:rStyle w:val="Aucun"/>
          <w:rFonts w:ascii="Arial" w:hAnsi="Arial"/>
          <w:color w:val="auto"/>
          <w:sz w:val="18"/>
          <w:szCs w:val="18"/>
        </w:rPr>
        <w:t xml:space="preserve">There’s a clear sense of urgency that is both rising and collective. It seems to be a matter of </w:t>
      </w:r>
      <w:r w:rsidRPr="00D16D00">
        <w:rPr>
          <w:rStyle w:val="Aucun"/>
          <w:rFonts w:ascii="Arial" w:hAnsi="Arial"/>
          <w:i/>
          <w:iCs/>
          <w:color w:val="auto"/>
          <w:sz w:val="18"/>
          <w:szCs w:val="18"/>
        </w:rPr>
        <w:t>dis-ease</w:t>
      </w:r>
      <w:r w:rsidRPr="00D16D00">
        <w:rPr>
          <w:rStyle w:val="Aucun"/>
          <w:rFonts w:ascii="Arial" w:hAnsi="Arial"/>
          <w:color w:val="auto"/>
          <w:sz w:val="18"/>
          <w:szCs w:val="18"/>
        </w:rPr>
        <w:t xml:space="preserve">, as philosopher Glenn Albrecht puts it. His diagnosis for our times is that of </w:t>
      </w:r>
      <w:r w:rsidRPr="00D16D00">
        <w:rPr>
          <w:rStyle w:val="Aucun"/>
          <w:rFonts w:ascii="Arial" w:hAnsi="Arial"/>
          <w:i/>
          <w:iCs/>
          <w:color w:val="auto"/>
          <w:sz w:val="18"/>
          <w:szCs w:val="18"/>
        </w:rPr>
        <w:t>solastalgia</w:t>
      </w:r>
      <w:r w:rsidRPr="00D16D00">
        <w:rPr>
          <w:rStyle w:val="Aucun"/>
          <w:rFonts w:ascii="Arial" w:hAnsi="Arial"/>
          <w:color w:val="auto"/>
          <w:sz w:val="18"/>
          <w:szCs w:val="18"/>
        </w:rPr>
        <w:t>—an illness at once psycho and somatic—affecting humanity at large, caused by a changing, once-familiar environment, whose fate seems beyond our control. Home becomes first uncanny, then hostile, like a nightmare in which one’s mother morphs into a stranger, then an enemy. </w:t>
      </w:r>
    </w:p>
    <w:p w14:paraId="0BDD51AA" w14:textId="77777777" w:rsidR="00633228" w:rsidRPr="00D16D00" w:rsidRDefault="00633228">
      <w:pPr>
        <w:pStyle w:val="CorpsA"/>
        <w:rPr>
          <w:rStyle w:val="Aucun"/>
          <w:color w:val="auto"/>
          <w:sz w:val="18"/>
          <w:szCs w:val="18"/>
        </w:rPr>
      </w:pPr>
    </w:p>
    <w:p w14:paraId="44929AD5" w14:textId="0648591B" w:rsidR="00633228" w:rsidRPr="00D16D00" w:rsidRDefault="005738E6">
      <w:pPr>
        <w:pStyle w:val="CorpsA"/>
        <w:rPr>
          <w:rStyle w:val="Aucun"/>
          <w:color w:val="auto"/>
          <w:sz w:val="18"/>
          <w:szCs w:val="18"/>
        </w:rPr>
      </w:pPr>
      <w:r w:rsidRPr="00D16D00">
        <w:rPr>
          <w:rStyle w:val="Aucun"/>
          <w:rFonts w:ascii="Arial" w:hAnsi="Arial"/>
          <w:color w:val="auto"/>
          <w:sz w:val="18"/>
          <w:szCs w:val="18"/>
        </w:rPr>
        <w:t xml:space="preserve">The title of this exhibition, </w:t>
      </w:r>
      <w:r w:rsidRPr="00D16D00">
        <w:rPr>
          <w:rStyle w:val="Aucun"/>
          <w:rFonts w:ascii="Arial" w:hAnsi="Arial"/>
          <w:b/>
          <w:bCs/>
          <w:i/>
          <w:iCs/>
          <w:color w:val="auto"/>
          <w:sz w:val="18"/>
          <w:szCs w:val="18"/>
          <w:u w:color="222222"/>
        </w:rPr>
        <w:t>Paroxysm of Sublime,</w:t>
      </w:r>
      <w:r w:rsidRPr="00D16D00">
        <w:rPr>
          <w:rStyle w:val="Aucun"/>
          <w:rFonts w:ascii="Arial" w:hAnsi="Arial"/>
          <w:color w:val="auto"/>
          <w:sz w:val="18"/>
          <w:szCs w:val="18"/>
        </w:rPr>
        <w:t xml:space="preserve"> quoting a poem by sculptor Sara Favriau (2018 FLAX Artist-in-Residence), emphasizes the unfolding of changes, leading to a paroxysm often followed by a drastic transformation. Directly referencing the overwhelming power of the sublime as defined by Kant, the exhibition draws from the history and present of philosophy by bringing together contemporary artworks and an 18th </w:t>
      </w:r>
      <w:r w:rsidR="00F7247F" w:rsidRPr="00D16D00">
        <w:rPr>
          <w:rStyle w:val="Aucun"/>
          <w:rFonts w:ascii="Arial" w:hAnsi="Arial"/>
          <w:color w:val="auto"/>
          <w:sz w:val="18"/>
          <w:szCs w:val="18"/>
        </w:rPr>
        <w:t>c</w:t>
      </w:r>
      <w:r w:rsidRPr="00D16D00">
        <w:rPr>
          <w:rStyle w:val="Aucun"/>
          <w:rFonts w:ascii="Arial" w:hAnsi="Arial"/>
          <w:color w:val="auto"/>
          <w:sz w:val="18"/>
          <w:szCs w:val="18"/>
        </w:rPr>
        <w:t>entury painting by Hubert Robert</w:t>
      </w:r>
      <w:r w:rsidR="00F7247F" w:rsidRPr="00D16D00">
        <w:rPr>
          <w:rStyle w:val="Aucun"/>
          <w:rFonts w:ascii="Arial" w:hAnsi="Arial"/>
          <w:color w:val="auto"/>
          <w:sz w:val="18"/>
          <w:szCs w:val="18"/>
        </w:rPr>
        <w:t>,</w:t>
      </w:r>
      <w:r w:rsidRPr="00D16D00">
        <w:rPr>
          <w:rStyle w:val="Aucun"/>
          <w:rFonts w:ascii="Arial" w:hAnsi="Arial"/>
          <w:color w:val="auto"/>
          <w:sz w:val="18"/>
          <w:szCs w:val="18"/>
        </w:rPr>
        <w:t xml:space="preserve"> which </w:t>
      </w:r>
      <w:r w:rsidR="00F7247F" w:rsidRPr="00D16D00">
        <w:rPr>
          <w:rStyle w:val="Aucun"/>
          <w:rFonts w:ascii="Arial" w:hAnsi="Arial"/>
          <w:color w:val="auto"/>
          <w:sz w:val="18"/>
          <w:szCs w:val="18"/>
        </w:rPr>
        <w:t>testifies to</w:t>
      </w:r>
      <w:r w:rsidRPr="00D16D00">
        <w:rPr>
          <w:rStyle w:val="Aucun"/>
          <w:rFonts w:ascii="Arial" w:hAnsi="Arial"/>
          <w:color w:val="auto"/>
          <w:sz w:val="18"/>
          <w:szCs w:val="18"/>
        </w:rPr>
        <w:t xml:space="preserve"> the development of Enlightenment concepts such as the distinction between nature and culture as defined by Rousseau. To take on the concept of solastalgia, we need to question</w:t>
      </w:r>
      <w:r w:rsidR="00D16D00" w:rsidRPr="00D16D00">
        <w:rPr>
          <w:rStyle w:val="Aucun"/>
          <w:rFonts w:ascii="Arial" w:hAnsi="Arial"/>
          <w:color w:val="auto"/>
          <w:sz w:val="18"/>
          <w:szCs w:val="18"/>
        </w:rPr>
        <w:t xml:space="preserve"> the </w:t>
      </w:r>
      <w:r w:rsidRPr="00D16D00">
        <w:rPr>
          <w:rStyle w:val="Aucun"/>
          <w:rFonts w:ascii="Arial" w:hAnsi="Arial"/>
          <w:color w:val="auto"/>
          <w:sz w:val="18"/>
          <w:szCs w:val="18"/>
        </w:rPr>
        <w:t xml:space="preserve">historical </w:t>
      </w:r>
      <w:r w:rsidR="00F7247F" w:rsidRPr="00D16D00">
        <w:rPr>
          <w:rStyle w:val="Aucun"/>
          <w:rFonts w:ascii="Arial" w:hAnsi="Arial"/>
          <w:color w:val="auto"/>
          <w:sz w:val="18"/>
          <w:szCs w:val="18"/>
        </w:rPr>
        <w:t>W</w:t>
      </w:r>
      <w:r w:rsidRPr="00D16D00">
        <w:rPr>
          <w:rStyle w:val="Aucun"/>
          <w:rFonts w:ascii="Arial" w:hAnsi="Arial"/>
          <w:color w:val="auto"/>
          <w:sz w:val="18"/>
          <w:szCs w:val="18"/>
        </w:rPr>
        <w:t xml:space="preserve">estern definitions of “home” and “environment.” </w:t>
      </w:r>
    </w:p>
    <w:p w14:paraId="474AC06F" w14:textId="77777777" w:rsidR="00633228" w:rsidRPr="00D16D00" w:rsidRDefault="00633228">
      <w:pPr>
        <w:pStyle w:val="CorpsA"/>
        <w:rPr>
          <w:rStyle w:val="Aucun"/>
          <w:color w:val="auto"/>
          <w:sz w:val="18"/>
          <w:szCs w:val="18"/>
        </w:rPr>
      </w:pPr>
    </w:p>
    <w:p w14:paraId="19C5411C" w14:textId="77777777" w:rsidR="00633228" w:rsidRPr="00D16D00" w:rsidRDefault="005738E6">
      <w:pPr>
        <w:pStyle w:val="CorpsA"/>
        <w:rPr>
          <w:rStyle w:val="Aucun"/>
          <w:color w:val="auto"/>
          <w:sz w:val="18"/>
          <w:szCs w:val="18"/>
        </w:rPr>
      </w:pPr>
      <w:r w:rsidRPr="00D16D00">
        <w:rPr>
          <w:rStyle w:val="Aucun"/>
          <w:rFonts w:ascii="Arial" w:hAnsi="Arial"/>
          <w:color w:val="auto"/>
          <w:sz w:val="18"/>
          <w:szCs w:val="18"/>
        </w:rPr>
        <w:t xml:space="preserve">The notion of environment can also denote some kind of separation, the control and domination of mankind over its habitat. In Los Angeles, the </w:t>
      </w:r>
      <w:proofErr w:type="gramStart"/>
      <w:r w:rsidRPr="00D16D00">
        <w:rPr>
          <w:rStyle w:val="Aucun"/>
          <w:rFonts w:ascii="Arial" w:hAnsi="Arial"/>
          <w:color w:val="auto"/>
          <w:sz w:val="18"/>
          <w:szCs w:val="18"/>
        </w:rPr>
        <w:t>majority of the city’s plant life was brought by settlers to “imparadise” the land and recreate</w:t>
      </w:r>
      <w:proofErr w:type="gramEnd"/>
      <w:r w:rsidRPr="00D16D00">
        <w:rPr>
          <w:rStyle w:val="Aucun"/>
          <w:rFonts w:ascii="Arial" w:hAnsi="Arial"/>
          <w:color w:val="auto"/>
          <w:sz w:val="18"/>
          <w:szCs w:val="18"/>
        </w:rPr>
        <w:t xml:space="preserve"> familiar environments, or otherwise introduced to the region to reflect, instill, and develop desire and fantasy, dramatically changing the ecosystem and shaping its visual identity. Solastalgia is a feeling of homesickness while being at home, in a ”natural” environment constructed by human presence, perpetually in rapid transformation. This dystopian element of the city points to the question of colonization by nature, all the more insidious for its “natural” disguise.</w:t>
      </w:r>
    </w:p>
    <w:p w14:paraId="3F5FA065" w14:textId="77777777" w:rsidR="00633228" w:rsidRPr="00D16D00" w:rsidRDefault="00633228">
      <w:pPr>
        <w:pStyle w:val="CorpsA"/>
        <w:rPr>
          <w:rStyle w:val="Aucun"/>
          <w:color w:val="auto"/>
          <w:sz w:val="18"/>
          <w:szCs w:val="18"/>
        </w:rPr>
      </w:pPr>
    </w:p>
    <w:p w14:paraId="529918A2" w14:textId="2949C5E1" w:rsidR="00633228" w:rsidRPr="00D16D00" w:rsidRDefault="005738E6">
      <w:pPr>
        <w:pStyle w:val="CorpsA"/>
        <w:rPr>
          <w:rStyle w:val="Aucun"/>
          <w:color w:val="auto"/>
          <w:sz w:val="18"/>
          <w:szCs w:val="18"/>
        </w:rPr>
      </w:pPr>
      <w:r w:rsidRPr="00D16D00">
        <w:rPr>
          <w:rStyle w:val="Aucun"/>
          <w:rFonts w:ascii="Arial" w:hAnsi="Arial"/>
          <w:color w:val="auto"/>
          <w:sz w:val="18"/>
          <w:szCs w:val="18"/>
        </w:rPr>
        <w:lastRenderedPageBreak/>
        <w:t>Timely and topical, the exhibition will closely exam</w:t>
      </w:r>
      <w:r w:rsidR="00D16D00" w:rsidRPr="00D16D00">
        <w:rPr>
          <w:rStyle w:val="Aucun"/>
          <w:rFonts w:ascii="Arial" w:hAnsi="Arial"/>
          <w:color w:val="auto"/>
          <w:sz w:val="18"/>
          <w:szCs w:val="18"/>
        </w:rPr>
        <w:t>ine the effects of solastalgia,</w:t>
      </w:r>
      <w:r w:rsidRPr="00D16D00">
        <w:rPr>
          <w:rStyle w:val="Aucun"/>
          <w:rFonts w:ascii="Arial" w:hAnsi="Arial"/>
          <w:color w:val="auto"/>
          <w:sz w:val="18"/>
          <w:szCs w:val="18"/>
        </w:rPr>
        <w:t xml:space="preserve"> its broader significance in multiple temporalities and geographies, and a search for remedies outside of a Western paradigm. Doing so requires various voices, “a rush of stories,” to quote Anna Tsing:</w:t>
      </w:r>
    </w:p>
    <w:p w14:paraId="5652E5CD" w14:textId="77777777" w:rsidR="00633228" w:rsidRPr="00D16D00" w:rsidRDefault="00633228">
      <w:pPr>
        <w:pStyle w:val="CorpsA"/>
        <w:rPr>
          <w:rStyle w:val="Aucun"/>
          <w:color w:val="auto"/>
          <w:sz w:val="18"/>
          <w:szCs w:val="18"/>
        </w:rPr>
      </w:pPr>
    </w:p>
    <w:p w14:paraId="4546D957" w14:textId="77777777" w:rsidR="00633228" w:rsidRPr="00D16D00" w:rsidRDefault="005738E6">
      <w:pPr>
        <w:pStyle w:val="CorpsA"/>
        <w:rPr>
          <w:rStyle w:val="Aucun"/>
          <w:color w:val="auto"/>
          <w:sz w:val="18"/>
          <w:szCs w:val="18"/>
        </w:rPr>
      </w:pPr>
      <w:r w:rsidRPr="00D16D00">
        <w:rPr>
          <w:rStyle w:val="Aucun"/>
          <w:rFonts w:ascii="Arial" w:hAnsi="Arial"/>
          <w:i/>
          <w:iCs/>
          <w:color w:val="auto"/>
          <w:sz w:val="18"/>
          <w:szCs w:val="18"/>
        </w:rPr>
        <w:t xml:space="preserve">“To listen and to tell a rush of stories is a method. And why not make the strong claim and call it a science, an addition to knowledge? Its research object is contaminated diversity; its unit of analysis is the indeterminate encounter (...) </w:t>
      </w:r>
      <w:proofErr w:type="gramStart"/>
      <w:r w:rsidRPr="00D16D00">
        <w:rPr>
          <w:rStyle w:val="Aucun"/>
          <w:rFonts w:ascii="Arial" w:hAnsi="Arial"/>
          <w:i/>
          <w:iCs/>
          <w:color w:val="auto"/>
          <w:sz w:val="18"/>
          <w:szCs w:val="18"/>
        </w:rPr>
        <w:t>A</w:t>
      </w:r>
      <w:proofErr w:type="gramEnd"/>
      <w:r w:rsidRPr="00D16D00">
        <w:rPr>
          <w:rStyle w:val="Aucun"/>
          <w:rFonts w:ascii="Arial" w:hAnsi="Arial"/>
          <w:i/>
          <w:iCs/>
          <w:color w:val="auto"/>
          <w:sz w:val="18"/>
          <w:szCs w:val="18"/>
        </w:rPr>
        <w:t xml:space="preserve"> rush of stories cannot be neatly summed up. Its scales do not nest neatly; they draw attention to interrupting geographies and tempos. These interruptions elicit more stories. This is the rush of stories’ power as a science.” </w:t>
      </w:r>
    </w:p>
    <w:p w14:paraId="4A0CBFB6" w14:textId="77777777" w:rsidR="00633228" w:rsidRPr="00D16D00" w:rsidRDefault="00633228">
      <w:pPr>
        <w:pStyle w:val="CorpsA"/>
        <w:rPr>
          <w:rStyle w:val="Aucun"/>
          <w:color w:val="auto"/>
          <w:sz w:val="18"/>
          <w:szCs w:val="18"/>
        </w:rPr>
      </w:pPr>
    </w:p>
    <w:p w14:paraId="6623928A" w14:textId="77777777" w:rsidR="00633228" w:rsidRPr="00D16D00" w:rsidRDefault="005738E6">
      <w:pPr>
        <w:pStyle w:val="CorpsA"/>
        <w:rPr>
          <w:rStyle w:val="Aucun"/>
          <w:color w:val="auto"/>
          <w:sz w:val="18"/>
          <w:szCs w:val="18"/>
        </w:rPr>
      </w:pPr>
      <w:r w:rsidRPr="00D16D00">
        <w:rPr>
          <w:rStyle w:val="Aucun"/>
          <w:rFonts w:ascii="Arial" w:hAnsi="Arial"/>
          <w:color w:val="auto"/>
          <w:sz w:val="18"/>
          <w:szCs w:val="18"/>
        </w:rPr>
        <w:t xml:space="preserve">An archive of various textual references and other objects for storing knowledge offered by the curators and artists, including tinctures by Candice Lin, will be presented in various forms throughout the exhibition. </w:t>
      </w:r>
      <w:proofErr w:type="gramStart"/>
      <w:r w:rsidRPr="00D16D00">
        <w:rPr>
          <w:rStyle w:val="Aucun"/>
          <w:rFonts w:ascii="Arial" w:hAnsi="Arial"/>
          <w:color w:val="auto"/>
          <w:sz w:val="18"/>
          <w:szCs w:val="18"/>
        </w:rPr>
        <w:t>iris</w:t>
      </w:r>
      <w:proofErr w:type="gramEnd"/>
      <w:r w:rsidRPr="00D16D00">
        <w:rPr>
          <w:rStyle w:val="Aucun"/>
          <w:rFonts w:ascii="Arial" w:hAnsi="Arial"/>
          <w:color w:val="auto"/>
          <w:sz w:val="18"/>
          <w:szCs w:val="18"/>
        </w:rPr>
        <w:t xml:space="preserve"> yirei hu has collaborated with Andrew Freire to conceive a structure that will be a platform for this collection of knowledge and histories. The materiality of the library is itself a partial archive of LACE’s exhibition history and will highlight the infrastructural support (in knowledge, labor and materials) that are required to realize an exhibition.</w:t>
      </w:r>
    </w:p>
    <w:p w14:paraId="7DB9A7C6" w14:textId="77777777" w:rsidR="00633228" w:rsidRPr="00D16D00" w:rsidRDefault="00633228">
      <w:pPr>
        <w:pStyle w:val="CorpsA"/>
        <w:rPr>
          <w:rStyle w:val="Aucun"/>
          <w:color w:val="auto"/>
          <w:sz w:val="18"/>
          <w:szCs w:val="18"/>
        </w:rPr>
      </w:pPr>
    </w:p>
    <w:p w14:paraId="5666497E" w14:textId="77777777" w:rsidR="00633228" w:rsidRPr="00D16D00" w:rsidRDefault="005738E6">
      <w:pPr>
        <w:pStyle w:val="CorpsA"/>
        <w:rPr>
          <w:rStyle w:val="Aucun"/>
          <w:color w:val="auto"/>
          <w:sz w:val="17"/>
          <w:szCs w:val="17"/>
        </w:rPr>
      </w:pPr>
      <w:r w:rsidRPr="00D16D00">
        <w:rPr>
          <w:rStyle w:val="Aucun"/>
          <w:rFonts w:ascii="Arial" w:hAnsi="Arial"/>
          <w:b/>
          <w:bCs/>
          <w:i/>
          <w:iCs/>
          <w:color w:val="auto"/>
          <w:sz w:val="17"/>
          <w:szCs w:val="17"/>
        </w:rPr>
        <w:t>A RUSH OF STORIES</w:t>
      </w:r>
    </w:p>
    <w:p w14:paraId="2D1E5CA3" w14:textId="77777777" w:rsidR="00633228" w:rsidRPr="00D16D00" w:rsidRDefault="005738E6">
      <w:pPr>
        <w:pStyle w:val="CorpsA"/>
        <w:rPr>
          <w:rStyle w:val="Aucun"/>
          <w:color w:val="auto"/>
          <w:sz w:val="17"/>
          <w:szCs w:val="17"/>
        </w:rPr>
      </w:pPr>
      <w:r w:rsidRPr="00D16D00">
        <w:rPr>
          <w:rStyle w:val="Aucun"/>
          <w:rFonts w:ascii="Arial" w:hAnsi="Arial"/>
          <w:b/>
          <w:bCs/>
          <w:color w:val="auto"/>
          <w:sz w:val="17"/>
          <w:szCs w:val="17"/>
        </w:rPr>
        <w:t>October 8, 7:30pm</w:t>
      </w:r>
      <w:r w:rsidRPr="00D16D00">
        <w:rPr>
          <w:rStyle w:val="Aucun"/>
          <w:rFonts w:ascii="Arial Unicode MS" w:eastAsia="Arial Unicode MS" w:hAnsi="Arial Unicode MS" w:cs="Arial Unicode MS"/>
          <w:color w:val="auto"/>
          <w:sz w:val="17"/>
          <w:szCs w:val="17"/>
        </w:rPr>
        <w:br/>
      </w:r>
      <w:r w:rsidRPr="00D16D00">
        <w:rPr>
          <w:rStyle w:val="Aucun"/>
          <w:rFonts w:ascii="Arial" w:hAnsi="Arial"/>
          <w:color w:val="auto"/>
          <w:sz w:val="17"/>
          <w:szCs w:val="17"/>
        </w:rPr>
        <w:t>Screening, Fabrizio Terranova, </w:t>
      </w:r>
      <w:proofErr w:type="gramStart"/>
      <w:r w:rsidRPr="00D16D00">
        <w:rPr>
          <w:rStyle w:val="Aucun"/>
          <w:rFonts w:ascii="Arial" w:hAnsi="Arial"/>
          <w:i/>
          <w:iCs/>
          <w:color w:val="auto"/>
          <w:sz w:val="17"/>
          <w:szCs w:val="17"/>
        </w:rPr>
        <w:t>Donna Haraway: Story Telling for Earthly Survival </w:t>
      </w:r>
      <w:r w:rsidRPr="00D16D00">
        <w:rPr>
          <w:rStyle w:val="Aucun"/>
          <w:rFonts w:ascii="Arial" w:hAnsi="Arial"/>
          <w:color w:val="auto"/>
          <w:sz w:val="17"/>
          <w:szCs w:val="17"/>
        </w:rPr>
        <w:t>(2016)</w:t>
      </w:r>
      <w:r w:rsidRPr="00D16D00">
        <w:rPr>
          <w:rStyle w:val="Aucun"/>
          <w:rFonts w:ascii="Arial Unicode MS" w:eastAsia="Arial Unicode MS" w:hAnsi="Arial Unicode MS" w:cs="Arial Unicode MS"/>
          <w:color w:val="auto"/>
          <w:sz w:val="17"/>
          <w:szCs w:val="17"/>
        </w:rPr>
        <w:br/>
      </w:r>
      <w:r w:rsidRPr="00D16D00">
        <w:rPr>
          <w:rStyle w:val="Aucun"/>
          <w:rFonts w:ascii="Arial" w:hAnsi="Arial"/>
          <w:color w:val="auto"/>
          <w:sz w:val="17"/>
          <w:szCs w:val="17"/>
        </w:rPr>
        <w:t>Trailer</w:t>
      </w:r>
      <w:proofErr w:type="gramEnd"/>
      <w:r w:rsidRPr="00D16D00">
        <w:rPr>
          <w:rStyle w:val="Aucun"/>
          <w:rFonts w:ascii="Arial" w:hAnsi="Arial"/>
          <w:color w:val="auto"/>
          <w:sz w:val="17"/>
          <w:szCs w:val="17"/>
        </w:rPr>
        <w:t>: </w:t>
      </w:r>
      <w:hyperlink r:id="rId24" w:history="1">
        <w:r w:rsidRPr="00D16D00">
          <w:rPr>
            <w:rStyle w:val="Hyperlink0"/>
            <w:rFonts w:eastAsia="Arial Unicode MS" w:cs="Arial Unicode MS"/>
            <w:color w:val="auto"/>
            <w:sz w:val="17"/>
            <w:szCs w:val="17"/>
          </w:rPr>
          <w:t>https://vimeo.com/189163326</w:t>
        </w:r>
      </w:hyperlink>
    </w:p>
    <w:p w14:paraId="00D4A858" w14:textId="77777777" w:rsidR="00633228" w:rsidRPr="00D16D00" w:rsidRDefault="005738E6">
      <w:pPr>
        <w:pStyle w:val="CorpsA"/>
        <w:rPr>
          <w:rStyle w:val="Aucun"/>
          <w:color w:val="auto"/>
          <w:sz w:val="17"/>
          <w:szCs w:val="17"/>
        </w:rPr>
      </w:pPr>
      <w:r w:rsidRPr="00D16D00">
        <w:rPr>
          <w:rStyle w:val="Aucun"/>
          <w:rFonts w:ascii="Arial" w:hAnsi="Arial"/>
          <w:color w:val="auto"/>
          <w:sz w:val="17"/>
          <w:szCs w:val="17"/>
        </w:rPr>
        <w:t>Feminist thinker and historian of science Donna Haraway is perhaps best known as the author of two revolutionary works: the essay “A Cyborg Manifesto” and the book Primate Visions. Both set out to upend well-established “common sense” categories: breaking down the boundaries among humans, animals, and machines while challenging gender essentialism and questioning the underlying assumptions of humanity’s fascination with primates through a post-colonial lens.</w:t>
      </w:r>
    </w:p>
    <w:p w14:paraId="794AE440" w14:textId="77777777" w:rsidR="00633228" w:rsidRPr="00D16D00" w:rsidRDefault="00633228">
      <w:pPr>
        <w:pStyle w:val="CorpsA"/>
        <w:rPr>
          <w:rStyle w:val="Aucun"/>
          <w:color w:val="auto"/>
          <w:sz w:val="17"/>
          <w:szCs w:val="17"/>
        </w:rPr>
      </w:pPr>
    </w:p>
    <w:p w14:paraId="49235281" w14:textId="77777777" w:rsidR="00633228" w:rsidRPr="00D16D00" w:rsidRDefault="005738E6">
      <w:pPr>
        <w:pStyle w:val="CorpsA"/>
        <w:rPr>
          <w:rStyle w:val="Aucun"/>
          <w:color w:val="auto"/>
          <w:sz w:val="17"/>
          <w:szCs w:val="17"/>
        </w:rPr>
      </w:pPr>
      <w:r w:rsidRPr="00D16D00">
        <w:rPr>
          <w:rStyle w:val="Aucun"/>
          <w:rFonts w:ascii="Arial" w:hAnsi="Arial"/>
          <w:i/>
          <w:iCs/>
          <w:color w:val="auto"/>
          <w:sz w:val="17"/>
          <w:szCs w:val="17"/>
        </w:rPr>
        <w:t>Donna Haraway: Story Telling for Earthly Survival </w:t>
      </w:r>
      <w:r w:rsidRPr="00D16D00">
        <w:rPr>
          <w:rStyle w:val="Aucun"/>
          <w:rFonts w:ascii="Arial" w:hAnsi="Arial"/>
          <w:color w:val="auto"/>
          <w:sz w:val="17"/>
          <w:szCs w:val="17"/>
        </w:rPr>
        <w:t>features Haraway in a playful and engaging exploration of her life, influences, and ideas. Haraway is a passionate and discursive storyteller, and the film is structured around a series of discussions held in the California home she helped build by hand, on subjects including the capitalism and the anthropocene (a term she “uses but finds troubling”), science fiction writing as philosophical text, unconventional marital and sexual partnerships, the role of Catholicism in her upbringing, humans and dogs, the suppression of women’s writing, the surprisingly fascinating history of orthodontic aesthetics, and the need for new post-colonial and post-patriarchal narratives. It is a remarkably impressive range, from a thinker with a nimble and curious mind.</w:t>
      </w:r>
    </w:p>
    <w:p w14:paraId="6B20E96A" w14:textId="77777777" w:rsidR="00633228" w:rsidRPr="00D16D00" w:rsidRDefault="005738E6">
      <w:pPr>
        <w:pStyle w:val="CorpsA"/>
        <w:rPr>
          <w:rStyle w:val="Aucun"/>
          <w:color w:val="auto"/>
          <w:sz w:val="17"/>
          <w:szCs w:val="17"/>
        </w:rPr>
      </w:pPr>
      <w:r w:rsidRPr="00D16D00">
        <w:rPr>
          <w:rStyle w:val="Aucun"/>
          <w:rFonts w:ascii="Arial" w:hAnsi="Arial"/>
          <w:color w:val="auto"/>
          <w:sz w:val="17"/>
          <w:szCs w:val="17"/>
        </w:rPr>
        <w:t xml:space="preserve">Haraway and filmmaker Fabrizio Terranova (who we hear but don’t see) are clearly at ease with each other, giving the conversations—which are punctuated by images of artwork and quirky animation—a casual, intimate feel. Terranova makes playful use of green screens to illustrate Haraway’s words, or to comment on them. As Haraway discusses storytelling, we see an image of her in the background, writing. When the conversation turns to her own unorthodox </w:t>
      </w:r>
      <w:proofErr w:type="gramStart"/>
      <w:r w:rsidRPr="00D16D00">
        <w:rPr>
          <w:rStyle w:val="Aucun"/>
          <w:rFonts w:ascii="Arial" w:hAnsi="Arial"/>
          <w:color w:val="auto"/>
          <w:sz w:val="17"/>
          <w:szCs w:val="17"/>
        </w:rPr>
        <w:t>personal relationships and the oppressive power of heteronormativity, the redwoods out her window are replaced by a crisp suburban street</w:t>
      </w:r>
      <w:proofErr w:type="gramEnd"/>
      <w:r w:rsidRPr="00D16D00">
        <w:rPr>
          <w:rStyle w:val="Aucun"/>
          <w:rFonts w:ascii="Arial" w:hAnsi="Arial"/>
          <w:color w:val="auto"/>
          <w:sz w:val="17"/>
          <w:szCs w:val="17"/>
        </w:rPr>
        <w:t>. Underwater invertebrates, one of Haraway’s fascinations, float by in the background of a room.</w:t>
      </w:r>
    </w:p>
    <w:p w14:paraId="68A77D71" w14:textId="77777777" w:rsidR="00633228" w:rsidRPr="00D16D00" w:rsidRDefault="00633228">
      <w:pPr>
        <w:pStyle w:val="CorpsA"/>
        <w:rPr>
          <w:rStyle w:val="Aucun"/>
          <w:color w:val="auto"/>
          <w:sz w:val="17"/>
          <w:szCs w:val="17"/>
        </w:rPr>
      </w:pPr>
    </w:p>
    <w:p w14:paraId="7C8454A7" w14:textId="77777777" w:rsidR="00633228" w:rsidRPr="00D16D00" w:rsidRDefault="005738E6">
      <w:pPr>
        <w:pStyle w:val="CorpsA"/>
        <w:rPr>
          <w:rStyle w:val="Aucun"/>
          <w:color w:val="auto"/>
          <w:sz w:val="17"/>
          <w:szCs w:val="17"/>
        </w:rPr>
      </w:pPr>
      <w:r w:rsidRPr="00D16D00">
        <w:rPr>
          <w:rStyle w:val="Aucun"/>
          <w:rFonts w:ascii="Arial" w:hAnsi="Arial"/>
          <w:b/>
          <w:bCs/>
          <w:color w:val="auto"/>
          <w:sz w:val="17"/>
          <w:szCs w:val="17"/>
        </w:rPr>
        <w:t>October 22, 7:30pm</w:t>
      </w:r>
      <w:r w:rsidRPr="00D16D00">
        <w:rPr>
          <w:rStyle w:val="Aucun"/>
          <w:rFonts w:ascii="Arial Unicode MS" w:eastAsia="Arial Unicode MS" w:hAnsi="Arial Unicode MS" w:cs="Arial Unicode MS"/>
          <w:color w:val="auto"/>
          <w:sz w:val="17"/>
          <w:szCs w:val="17"/>
        </w:rPr>
        <w:br/>
      </w:r>
      <w:r w:rsidRPr="00D16D00">
        <w:rPr>
          <w:rStyle w:val="Aucun"/>
          <w:rFonts w:ascii="Arial" w:hAnsi="Arial"/>
          <w:color w:val="auto"/>
          <w:sz w:val="17"/>
          <w:szCs w:val="17"/>
        </w:rPr>
        <w:t>Talk, Beatriz Cortez:</w:t>
      </w:r>
      <w:r w:rsidRPr="00D16D00">
        <w:rPr>
          <w:rStyle w:val="Aucun"/>
          <w:rFonts w:ascii="Arial" w:hAnsi="Arial"/>
          <w:i/>
          <w:iCs/>
          <w:color w:val="auto"/>
          <w:sz w:val="17"/>
          <w:szCs w:val="17"/>
        </w:rPr>
        <w:t> A Dialogue of Nomads</w:t>
      </w:r>
      <w:r w:rsidRPr="00D16D00">
        <w:rPr>
          <w:rStyle w:val="Aucun"/>
          <w:rFonts w:ascii="Arial Unicode MS" w:eastAsia="Arial Unicode MS" w:hAnsi="Arial Unicode MS" w:cs="Arial Unicode MS"/>
          <w:color w:val="auto"/>
          <w:sz w:val="17"/>
          <w:szCs w:val="17"/>
        </w:rPr>
        <w:br/>
      </w:r>
      <w:proofErr w:type="gramStart"/>
      <w:r w:rsidRPr="00D16D00">
        <w:rPr>
          <w:rStyle w:val="Aucun"/>
          <w:rFonts w:ascii="Arial" w:hAnsi="Arial"/>
          <w:color w:val="auto"/>
          <w:sz w:val="17"/>
          <w:szCs w:val="17"/>
        </w:rPr>
        <w:t>A</w:t>
      </w:r>
      <w:proofErr w:type="gramEnd"/>
      <w:r w:rsidRPr="00D16D00">
        <w:rPr>
          <w:rStyle w:val="Aucun"/>
          <w:rFonts w:ascii="Arial" w:hAnsi="Arial"/>
          <w:color w:val="auto"/>
          <w:sz w:val="17"/>
          <w:szCs w:val="17"/>
        </w:rPr>
        <w:t xml:space="preserve"> conversation between Brown border-crossers and dead French philosophers</w:t>
      </w:r>
    </w:p>
    <w:p w14:paraId="7BB08D7D" w14:textId="77777777" w:rsidR="00633228" w:rsidRPr="00D16D00" w:rsidRDefault="005738E6">
      <w:pPr>
        <w:pStyle w:val="CorpsA"/>
        <w:rPr>
          <w:rStyle w:val="Aucun"/>
          <w:color w:val="auto"/>
          <w:sz w:val="17"/>
          <w:szCs w:val="17"/>
        </w:rPr>
      </w:pPr>
      <w:r w:rsidRPr="00D16D00">
        <w:rPr>
          <w:rStyle w:val="Aucun"/>
          <w:rFonts w:ascii="Arial" w:hAnsi="Arial"/>
          <w:color w:val="auto"/>
          <w:sz w:val="17"/>
          <w:szCs w:val="17"/>
        </w:rPr>
        <w:t xml:space="preserve">Reading is a creative act that brings a text to life and allows it to unfold into new contexts and acquire new meanings. The artist explores the act </w:t>
      </w:r>
      <w:proofErr w:type="gramStart"/>
      <w:r w:rsidRPr="00D16D00">
        <w:rPr>
          <w:rStyle w:val="Aucun"/>
          <w:rFonts w:ascii="Arial" w:hAnsi="Arial"/>
          <w:color w:val="auto"/>
          <w:sz w:val="17"/>
          <w:szCs w:val="17"/>
        </w:rPr>
        <w:t>of  engaging</w:t>
      </w:r>
      <w:proofErr w:type="gramEnd"/>
      <w:r w:rsidRPr="00D16D00">
        <w:rPr>
          <w:rStyle w:val="Aucun"/>
          <w:rFonts w:ascii="Arial" w:hAnsi="Arial"/>
          <w:color w:val="auto"/>
          <w:sz w:val="17"/>
          <w:szCs w:val="17"/>
        </w:rPr>
        <w:t xml:space="preserve"> with the ideas of French philosophers such as Deleuze, Guattari, Clastres, or Foucault from her own experience and i</w:t>
      </w:r>
      <w:bookmarkStart w:id="0" w:name="_GoBack"/>
      <w:bookmarkEnd w:id="0"/>
      <w:r w:rsidRPr="00D16D00">
        <w:rPr>
          <w:rStyle w:val="Aucun"/>
          <w:rFonts w:ascii="Arial" w:hAnsi="Arial"/>
          <w:color w:val="auto"/>
          <w:sz w:val="17"/>
          <w:szCs w:val="17"/>
        </w:rPr>
        <w:t>n conversation with other Central American thinkers in Los Angeles and in Central America as an active process of creation and transformation across borders, and across time and space.</w:t>
      </w:r>
    </w:p>
    <w:p w14:paraId="3F30FA4F" w14:textId="77777777" w:rsidR="00633228" w:rsidRPr="00D16D00" w:rsidRDefault="00633228">
      <w:pPr>
        <w:pStyle w:val="CorpsA"/>
        <w:rPr>
          <w:rStyle w:val="Aucun"/>
          <w:color w:val="auto"/>
          <w:sz w:val="17"/>
          <w:szCs w:val="17"/>
        </w:rPr>
      </w:pPr>
    </w:p>
    <w:p w14:paraId="54FF72F4" w14:textId="77777777" w:rsidR="00633228" w:rsidRPr="00D16D00" w:rsidRDefault="005738E6">
      <w:pPr>
        <w:pStyle w:val="CorpsA"/>
        <w:rPr>
          <w:rStyle w:val="Aucun"/>
          <w:color w:val="auto"/>
          <w:sz w:val="17"/>
          <w:szCs w:val="17"/>
        </w:rPr>
      </w:pPr>
      <w:r w:rsidRPr="00D16D00">
        <w:rPr>
          <w:rStyle w:val="Aucun"/>
          <w:rFonts w:ascii="Arial" w:hAnsi="Arial"/>
          <w:b/>
          <w:bCs/>
          <w:color w:val="auto"/>
          <w:sz w:val="17"/>
          <w:szCs w:val="17"/>
        </w:rPr>
        <w:t>November 3, 3pm</w:t>
      </w:r>
      <w:r w:rsidRPr="00D16D00">
        <w:rPr>
          <w:rStyle w:val="Aucun"/>
          <w:rFonts w:ascii="Arial Unicode MS" w:eastAsia="Arial Unicode MS" w:hAnsi="Arial Unicode MS" w:cs="Arial Unicode MS"/>
          <w:color w:val="auto"/>
          <w:sz w:val="17"/>
          <w:szCs w:val="17"/>
        </w:rPr>
        <w:br/>
      </w:r>
      <w:r w:rsidRPr="00D16D00">
        <w:rPr>
          <w:rStyle w:val="Aucun"/>
          <w:rFonts w:ascii="Arial" w:hAnsi="Arial"/>
          <w:color w:val="auto"/>
          <w:sz w:val="17"/>
          <w:szCs w:val="17"/>
        </w:rPr>
        <w:t>Closing, tea ceremony by Nine Charm Herbs followed by a meditative walk to Highland Park with David Horvitz</w:t>
      </w:r>
    </w:p>
    <w:p w14:paraId="66E9D4B4" w14:textId="77777777" w:rsidR="00633228" w:rsidRPr="00D16D00" w:rsidRDefault="005738E6">
      <w:pPr>
        <w:pStyle w:val="CorpsA"/>
        <w:rPr>
          <w:rStyle w:val="Aucun"/>
          <w:color w:val="auto"/>
          <w:sz w:val="17"/>
          <w:szCs w:val="17"/>
        </w:rPr>
      </w:pPr>
      <w:r w:rsidRPr="00D16D00">
        <w:rPr>
          <w:rStyle w:val="Aucun"/>
          <w:rFonts w:ascii="Arial" w:hAnsi="Arial"/>
          <w:color w:val="auto"/>
          <w:sz w:val="17"/>
          <w:szCs w:val="17"/>
        </w:rPr>
        <w:t>David Horvitz participates in the dispersal of seeds, fruits, or other plants by wind, trade, and other means. He has donated plumeria cuttings from his grandmother’s tree to several art institutions around Los Angeles, including FLAX. The plant travels to each new exhibition site due to the itinerant nature of the FLAX Projects. The plumeria was brought to LACE for the duration of the exhibition. For the closing party, a tea ceremony in collaboration with Nine Herbs Charm will prepare participants for a meditative walk by attuning them to the consciousness of plumeria and other local plants. This walk will bring the plumeria to its final home where it will be planted in the ground.</w:t>
      </w:r>
    </w:p>
    <w:p w14:paraId="3391E3F8" w14:textId="77777777" w:rsidR="00633228" w:rsidRPr="00D16D00" w:rsidRDefault="005738E6">
      <w:pPr>
        <w:pStyle w:val="CorpsA"/>
        <w:rPr>
          <w:rStyle w:val="Aucun"/>
          <w:color w:val="auto"/>
          <w:sz w:val="17"/>
          <w:szCs w:val="17"/>
        </w:rPr>
      </w:pPr>
      <w:r w:rsidRPr="00D16D00">
        <w:rPr>
          <w:rStyle w:val="Aucun"/>
          <w:rFonts w:ascii="Arial" w:hAnsi="Arial"/>
          <w:color w:val="auto"/>
          <w:sz w:val="17"/>
          <w:szCs w:val="17"/>
        </w:rPr>
        <w:lastRenderedPageBreak/>
        <w:t> </w:t>
      </w:r>
    </w:p>
    <w:p w14:paraId="7EE36E1E" w14:textId="77777777" w:rsidR="00633228" w:rsidRPr="00D16D00" w:rsidRDefault="005738E6">
      <w:pPr>
        <w:pStyle w:val="CorpsA"/>
        <w:rPr>
          <w:rStyle w:val="Aucun"/>
          <w:color w:val="auto"/>
          <w:sz w:val="17"/>
          <w:szCs w:val="17"/>
        </w:rPr>
      </w:pPr>
      <w:proofErr w:type="gramStart"/>
      <w:r w:rsidRPr="00D16D00">
        <w:rPr>
          <w:rStyle w:val="Aucun"/>
          <w:rFonts w:ascii="Arial" w:hAnsi="Arial"/>
          <w:i/>
          <w:iCs/>
          <w:color w:val="auto"/>
          <w:sz w:val="17"/>
          <w:szCs w:val="17"/>
        </w:rPr>
        <w:t>This FLAX Project is supported, in part, by the Los Angeles County Board of Supervisors through the Los Angeles County Arts Commission; and the FLAX Creative Circle including The Skylark Foundation, Arthur Forney, Olga Garay English and John Mark Horton</w:t>
      </w:r>
      <w:proofErr w:type="gramEnd"/>
      <w:r w:rsidRPr="00D16D00">
        <w:rPr>
          <w:rStyle w:val="Aucun"/>
          <w:rFonts w:ascii="Arial" w:hAnsi="Arial"/>
          <w:i/>
          <w:iCs/>
          <w:color w:val="auto"/>
          <w:sz w:val="17"/>
          <w:szCs w:val="17"/>
        </w:rPr>
        <w:t>.</w:t>
      </w:r>
    </w:p>
    <w:p w14:paraId="76046A9C" w14:textId="77777777" w:rsidR="00633228" w:rsidRPr="00D16D00" w:rsidRDefault="00633228">
      <w:pPr>
        <w:pStyle w:val="CorpsA"/>
        <w:rPr>
          <w:rStyle w:val="Aucun"/>
          <w:color w:val="auto"/>
          <w:sz w:val="17"/>
          <w:szCs w:val="17"/>
        </w:rPr>
      </w:pPr>
    </w:p>
    <w:p w14:paraId="227ACA4D" w14:textId="77777777" w:rsidR="00633228" w:rsidRPr="00D16D00" w:rsidRDefault="005738E6">
      <w:pPr>
        <w:pStyle w:val="Corps"/>
        <w:shd w:val="clear" w:color="auto" w:fill="FFFFFF"/>
        <w:rPr>
          <w:rStyle w:val="Aucun"/>
          <w:rFonts w:ascii="Arial" w:hAnsi="Arial"/>
          <w:color w:val="auto"/>
          <w:sz w:val="17"/>
          <w:szCs w:val="17"/>
        </w:rPr>
      </w:pPr>
      <w:r w:rsidRPr="00D16D00">
        <w:rPr>
          <w:rStyle w:val="Aucun"/>
          <w:rFonts w:ascii="Arial" w:hAnsi="Arial"/>
          <w:color w:val="auto"/>
          <w:sz w:val="17"/>
          <w:szCs w:val="17"/>
        </w:rPr>
        <w:t xml:space="preserve">For press requests, please contact: </w:t>
      </w:r>
      <w:hyperlink r:id="rId25" w:history="1">
        <w:r w:rsidR="00476E7A" w:rsidRPr="00D16D00">
          <w:rPr>
            <w:rStyle w:val="Hyperlink"/>
            <w:rFonts w:ascii="Arial" w:hAnsi="Arial"/>
            <w:color w:val="auto"/>
            <w:sz w:val="17"/>
            <w:szCs w:val="17"/>
          </w:rPr>
          <w:t>bethbrett@yahoo.com</w:t>
        </w:r>
      </w:hyperlink>
    </w:p>
    <w:p w14:paraId="5BAFA78A" w14:textId="77777777" w:rsidR="00476E7A" w:rsidRPr="00D16D00" w:rsidRDefault="00476E7A">
      <w:pPr>
        <w:pStyle w:val="Corps"/>
        <w:shd w:val="clear" w:color="auto" w:fill="FFFFFF"/>
        <w:rPr>
          <w:rStyle w:val="Aucun"/>
          <w:rFonts w:ascii="Arial" w:hAnsi="Arial"/>
          <w:color w:val="auto"/>
          <w:sz w:val="18"/>
          <w:szCs w:val="18"/>
        </w:rPr>
      </w:pPr>
    </w:p>
    <w:p w14:paraId="7CBB427B" w14:textId="77777777" w:rsidR="00476E7A" w:rsidRPr="00D16D00" w:rsidRDefault="00476E7A" w:rsidP="00476E7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Neue" w:eastAsia="Times New Roman" w:hAnsi="Helvetica Neue"/>
          <w:sz w:val="18"/>
          <w:szCs w:val="18"/>
          <w:bdr w:val="none" w:sz="0" w:space="0" w:color="auto"/>
        </w:rPr>
      </w:pPr>
    </w:p>
    <w:p w14:paraId="36F2515C" w14:textId="77777777" w:rsidR="00476E7A" w:rsidRPr="00D16D00" w:rsidRDefault="00476E7A">
      <w:pPr>
        <w:pStyle w:val="Corps"/>
        <w:shd w:val="clear" w:color="auto" w:fill="FFFFFF"/>
        <w:rPr>
          <w:color w:val="auto"/>
          <w:sz w:val="18"/>
          <w:szCs w:val="18"/>
        </w:rPr>
      </w:pPr>
    </w:p>
    <w:sectPr w:rsidR="00476E7A" w:rsidRPr="00D16D00" w:rsidSect="00581171">
      <w:headerReference w:type="default" r:id="rId26"/>
      <w:pgSz w:w="11900" w:h="16840"/>
      <w:pgMar w:top="1134" w:right="1134" w:bottom="1701"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948D2" w14:textId="77777777" w:rsidR="00D42BFD" w:rsidRDefault="00D42BFD">
      <w:r>
        <w:separator/>
      </w:r>
    </w:p>
  </w:endnote>
  <w:endnote w:type="continuationSeparator" w:id="0">
    <w:p w14:paraId="62071397" w14:textId="77777777" w:rsidR="00D42BFD" w:rsidRDefault="00D4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A7C4E" w14:textId="77777777" w:rsidR="00D42BFD" w:rsidRDefault="00D42BFD">
      <w:r>
        <w:separator/>
      </w:r>
    </w:p>
  </w:footnote>
  <w:footnote w:type="continuationSeparator" w:id="0">
    <w:p w14:paraId="3C536B5C" w14:textId="77777777" w:rsidR="00D42BFD" w:rsidRDefault="00D42B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357B7" w14:textId="2F7D7889" w:rsidR="00D42BFD" w:rsidRPr="00D42BFD" w:rsidRDefault="00D42BFD" w:rsidP="00D42BFD">
    <w:pPr>
      <w:rPr>
        <w:rFonts w:ascii="Times" w:eastAsia="Times New Roman" w:hAnsi="Times"/>
        <w:sz w:val="20"/>
        <w:szCs w:val="20"/>
        <w:bdr w:val="none" w:sz="0" w:space="0" w:color="auto"/>
      </w:rPr>
    </w:pPr>
  </w:p>
  <w:p w14:paraId="440C0F48" w14:textId="77777777" w:rsidR="00D42BFD" w:rsidRPr="00D42BFD" w:rsidRDefault="00D42BFD" w:rsidP="00D42BFD">
    <w:pPr>
      <w:rPr>
        <w:rFonts w:ascii="Times" w:eastAsia="Times New Roman" w:hAnsi="Times"/>
        <w:sz w:val="20"/>
        <w:szCs w:val="20"/>
        <w:bdr w:val="none" w:sz="0" w:space="0" w:color="auto"/>
      </w:rPr>
    </w:pPr>
    <w:r>
      <w:rPr>
        <w:rStyle w:val="Aucun"/>
        <w:noProof/>
      </w:rPr>
      <w:drawing>
        <wp:inline distT="0" distB="0" distL="0" distR="0" wp14:anchorId="4F15C7F1" wp14:editId="3FDBB81C">
          <wp:extent cx="1831340" cy="1151890"/>
          <wp:effectExtent l="0" t="0" r="0" b="0"/>
          <wp:docPr id="3" name="officeArt object" descr="1E7AF0BA-131D-49D0-94B5-F3C5355783BD-L0-001.jpeg"/>
          <wp:cNvGraphicFramePr/>
          <a:graphic xmlns:a="http://schemas.openxmlformats.org/drawingml/2006/main">
            <a:graphicData uri="http://schemas.openxmlformats.org/drawingml/2006/picture">
              <pic:pic xmlns:pic="http://schemas.openxmlformats.org/drawingml/2006/picture">
                <pic:nvPicPr>
                  <pic:cNvPr id="1073741825" name="1E7AF0BA-131D-49D0-94B5-F3C5355783BD-L0-001.jpeg" descr="1E7AF0BA-131D-49D0-94B5-F3C5355783BD-L0-001.jpeg"/>
                  <pic:cNvPicPr>
                    <a:picLocks noChangeAspect="1"/>
                  </pic:cNvPicPr>
                </pic:nvPicPr>
                <pic:blipFill>
                  <a:blip r:embed="rId1">
                    <a:extLst/>
                  </a:blip>
                  <a:stretch>
                    <a:fillRect/>
                  </a:stretch>
                </pic:blipFill>
                <pic:spPr>
                  <a:xfrm>
                    <a:off x="0" y="0"/>
                    <a:ext cx="1832065" cy="1152346"/>
                  </a:xfrm>
                  <a:prstGeom prst="rect">
                    <a:avLst/>
                  </a:prstGeom>
                  <a:ln w="12700" cap="flat">
                    <a:noFill/>
                    <a:miter lim="400000"/>
                  </a:ln>
                  <a:effectLst/>
                </pic:spPr>
              </pic:pic>
            </a:graphicData>
          </a:graphic>
        </wp:inline>
      </w:drawing>
    </w:r>
    <w:r w:rsidRPr="00D42BFD">
      <w:rPr>
        <w:rFonts w:ascii="Times" w:eastAsia="Times New Roman" w:hAnsi="Times"/>
        <w:sz w:val="20"/>
        <w:szCs w:val="20"/>
        <w:bdr w:val="none" w:sz="0" w:space="0" w:color="auto"/>
      </w:rPr>
      <w:t xml:space="preserve"> </w:t>
    </w:r>
  </w:p>
  <w:p w14:paraId="060F9DEA" w14:textId="77777777" w:rsidR="00D42BFD" w:rsidRPr="00D42BFD" w:rsidRDefault="00D42BFD" w:rsidP="00D42BFD">
    <w:pPr>
      <w:rPr>
        <w:rFonts w:ascii="Times" w:eastAsia="Times New Roman" w:hAnsi="Times"/>
        <w:sz w:val="20"/>
        <w:szCs w:val="20"/>
        <w:bdr w:val="none" w:sz="0" w:space="0" w:color="auto"/>
      </w:rPr>
    </w:pPr>
  </w:p>
  <w:p w14:paraId="75EF18E4" w14:textId="35C5CA03" w:rsidR="00D42BFD" w:rsidRPr="00D42BFD" w:rsidRDefault="00D42BFD" w:rsidP="00D42BFD">
    <w:pPr>
      <w:pStyle w:val="En-tte"/>
      <w:tabs>
        <w:tab w:val="center" w:pos="4819"/>
        <w:tab w:val="right" w:pos="9612"/>
      </w:tabs>
    </w:pPr>
    <w:r>
      <w:rPr>
        <w:rFonts w:ascii="Times" w:eastAsia="Times New Roman" w:hAnsi="Times"/>
        <w:noProof/>
        <w:sz w:val="20"/>
        <w:szCs w:val="20"/>
        <w:bdr w:val="none" w:sz="0" w:space="0" w:color="auto"/>
      </w:rPr>
      <w:drawing>
        <wp:inline distT="0" distB="0" distL="0" distR="0" wp14:anchorId="7FE3A9E8" wp14:editId="1715D4CA">
          <wp:extent cx="2079462" cy="31369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la.jpeg"/>
                  <pic:cNvPicPr/>
                </pic:nvPicPr>
                <pic:blipFill>
                  <a:blip r:embed="rId2">
                    <a:extLst>
                      <a:ext uri="{28A0092B-C50C-407E-A947-70E740481C1C}">
                        <a14:useLocalDpi xmlns:a14="http://schemas.microsoft.com/office/drawing/2010/main" val="0"/>
                      </a:ext>
                    </a:extLst>
                  </a:blip>
                  <a:stretch>
                    <a:fillRect/>
                  </a:stretch>
                </pic:blipFill>
                <pic:spPr>
                  <a:xfrm>
                    <a:off x="0" y="0"/>
                    <a:ext cx="2082435" cy="314139"/>
                  </a:xfrm>
                  <a:prstGeom prst="rect">
                    <a:avLst/>
                  </a:prstGeom>
                </pic:spPr>
              </pic:pic>
            </a:graphicData>
          </a:graphic>
        </wp:inline>
      </w:drawing>
    </w:r>
  </w:p>
  <w:p w14:paraId="4088DECF" w14:textId="77777777" w:rsidR="00D42BFD" w:rsidRPr="00D42BFD" w:rsidRDefault="00D42BFD" w:rsidP="00D42BFD">
    <w:pPr>
      <w:pStyle w:val="En-tte"/>
      <w:tabs>
        <w:tab w:val="center" w:pos="4819"/>
        <w:tab w:val="right" w:pos="9612"/>
      </w:tabs>
    </w:pPr>
  </w:p>
  <w:p w14:paraId="1A48697E" w14:textId="5190F756" w:rsidR="00D42BFD" w:rsidRPr="00476E7A" w:rsidRDefault="00D42BFD" w:rsidP="00476E7A">
    <w:pPr>
      <w:pStyle w:val="En-tte"/>
      <w:tabs>
        <w:tab w:val="center" w:pos="4819"/>
        <w:tab w:val="right" w:pos="9612"/>
      </w:tabs>
    </w:pPr>
  </w:p>
  <w:p w14:paraId="6703C08B" w14:textId="77777777" w:rsidR="00D42BFD" w:rsidRDefault="00D42BFD">
    <w:pPr>
      <w:pStyle w:val="En-tte"/>
      <w:tabs>
        <w:tab w:val="clear" w:pos="9020"/>
        <w:tab w:val="center" w:pos="4819"/>
        <w:tab w:val="right" w:pos="9612"/>
      </w:tabs>
    </w:pPr>
  </w:p>
  <w:p w14:paraId="15FE7010" w14:textId="77777777" w:rsidR="00D42BFD" w:rsidRDefault="00D42BFD">
    <w:pPr>
      <w:pStyle w:val="En-tte"/>
      <w:tabs>
        <w:tab w:val="clear" w:pos="9020"/>
        <w:tab w:val="center" w:pos="4819"/>
        <w:tab w:val="right" w:pos="961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revisionView w:insDel="0"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228"/>
    <w:rsid w:val="00476E7A"/>
    <w:rsid w:val="005738E6"/>
    <w:rsid w:val="00581171"/>
    <w:rsid w:val="00633228"/>
    <w:rsid w:val="008B3EA4"/>
    <w:rsid w:val="00B1000B"/>
    <w:rsid w:val="00BB2F5F"/>
    <w:rsid w:val="00C87769"/>
    <w:rsid w:val="00D16D00"/>
    <w:rsid w:val="00D42BFD"/>
    <w:rsid w:val="00F44B07"/>
    <w:rsid w:val="00F7247F"/>
    <w:rsid w:val="00FD42AF"/>
    <w:rsid w:val="00FD66B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65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u w:color="000000"/>
    </w:rPr>
  </w:style>
  <w:style w:type="character" w:customStyle="1" w:styleId="Aucun">
    <w:name w:val="Aucun"/>
  </w:style>
  <w:style w:type="paragraph" w:customStyle="1" w:styleId="En-tte0">
    <w:name w:val="En-têt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rPr>
      <w:rFonts w:cs="Arial Unicode MS"/>
      <w:color w:val="000000"/>
      <w:sz w:val="24"/>
      <w:szCs w:val="24"/>
      <w:u w:color="000000"/>
      <w14:textOutline w14:w="0" w14:cap="flat" w14:cmpd="sng" w14:algn="ctr">
        <w14:noFill/>
        <w14:prstDash w14:val="solid"/>
        <w14:bevel/>
      </w14:textOutline>
    </w:rPr>
  </w:style>
  <w:style w:type="paragraph" w:customStyle="1" w:styleId="CorpsA">
    <w:name w:val="Corps A"/>
    <w:rPr>
      <w:rFonts w:ascii="Helvetica Neue" w:eastAsia="Helvetica Neue" w:hAnsi="Helvetica Neue" w:cs="Helvetica Neue"/>
      <w:color w:val="000000"/>
      <w:sz w:val="22"/>
      <w:szCs w:val="22"/>
      <w:u w:color="000000"/>
    </w:rPr>
  </w:style>
  <w:style w:type="character" w:customStyle="1" w:styleId="Lien">
    <w:name w:val="Lien"/>
    <w:rPr>
      <w:outline w:val="0"/>
      <w:color w:val="0000FF"/>
      <w:u w:val="single" w:color="0000FF"/>
    </w:rPr>
  </w:style>
  <w:style w:type="character" w:customStyle="1" w:styleId="Hyperlink0">
    <w:name w:val="Hyperlink.0"/>
    <w:basedOn w:val="Lien"/>
    <w:rPr>
      <w:rFonts w:ascii="Arial" w:eastAsia="Arial" w:hAnsi="Arial" w:cs="Arial"/>
      <w:outline w:val="0"/>
      <w:color w:val="0000FF"/>
      <w:sz w:val="18"/>
      <w:szCs w:val="18"/>
      <w:u w:val="single" w:color="0000FF"/>
    </w:rPr>
  </w:style>
  <w:style w:type="character" w:customStyle="1" w:styleId="Hyperlink1">
    <w:name w:val="Hyperlink.1"/>
    <w:basedOn w:val="Lien"/>
    <w:rPr>
      <w:rFonts w:ascii="Arial" w:eastAsia="Arial" w:hAnsi="Arial" w:cs="Arial"/>
      <w:b/>
      <w:bCs/>
      <w:outline w:val="0"/>
      <w:color w:val="0000FF"/>
      <w:sz w:val="18"/>
      <w:szCs w:val="18"/>
      <w:u w:val="none" w:color="0000FF"/>
    </w:rPr>
  </w:style>
  <w:style w:type="paragraph" w:styleId="BalloonText">
    <w:name w:val="Balloon Text"/>
    <w:basedOn w:val="Normal"/>
    <w:link w:val="BalloonTextChar"/>
    <w:uiPriority w:val="99"/>
    <w:semiHidden/>
    <w:unhideWhenUsed/>
    <w:rsid w:val="005738E6"/>
    <w:rPr>
      <w:rFonts w:ascii="Lucida Grande" w:hAnsi="Lucida Grande"/>
      <w:sz w:val="18"/>
      <w:szCs w:val="18"/>
    </w:rPr>
  </w:style>
  <w:style w:type="character" w:customStyle="1" w:styleId="BalloonTextChar">
    <w:name w:val="Balloon Text Char"/>
    <w:basedOn w:val="DefaultParagraphFont"/>
    <w:link w:val="BalloonText"/>
    <w:uiPriority w:val="99"/>
    <w:semiHidden/>
    <w:rsid w:val="005738E6"/>
    <w:rPr>
      <w:rFonts w:ascii="Lucida Grande" w:hAnsi="Lucida Grande"/>
      <w:sz w:val="18"/>
      <w:szCs w:val="18"/>
    </w:rPr>
  </w:style>
  <w:style w:type="paragraph" w:styleId="Header">
    <w:name w:val="header"/>
    <w:basedOn w:val="Normal"/>
    <w:link w:val="HeaderChar"/>
    <w:uiPriority w:val="99"/>
    <w:unhideWhenUsed/>
    <w:rsid w:val="00476E7A"/>
    <w:pPr>
      <w:tabs>
        <w:tab w:val="center" w:pos="4320"/>
        <w:tab w:val="right" w:pos="8640"/>
      </w:tabs>
    </w:pPr>
  </w:style>
  <w:style w:type="character" w:customStyle="1" w:styleId="HeaderChar">
    <w:name w:val="Header Char"/>
    <w:basedOn w:val="DefaultParagraphFont"/>
    <w:link w:val="Header"/>
    <w:uiPriority w:val="99"/>
    <w:rsid w:val="00476E7A"/>
    <w:rPr>
      <w:sz w:val="24"/>
      <w:szCs w:val="24"/>
    </w:rPr>
  </w:style>
  <w:style w:type="paragraph" w:styleId="Footer">
    <w:name w:val="footer"/>
    <w:basedOn w:val="Normal"/>
    <w:link w:val="FooterChar"/>
    <w:uiPriority w:val="99"/>
    <w:unhideWhenUsed/>
    <w:rsid w:val="00476E7A"/>
    <w:pPr>
      <w:tabs>
        <w:tab w:val="center" w:pos="4320"/>
        <w:tab w:val="right" w:pos="8640"/>
      </w:tabs>
    </w:pPr>
  </w:style>
  <w:style w:type="character" w:customStyle="1" w:styleId="FooterChar">
    <w:name w:val="Footer Char"/>
    <w:basedOn w:val="DefaultParagraphFont"/>
    <w:link w:val="Footer"/>
    <w:uiPriority w:val="99"/>
    <w:rsid w:val="00476E7A"/>
    <w:rPr>
      <w:sz w:val="24"/>
      <w:szCs w:val="24"/>
    </w:rPr>
  </w:style>
  <w:style w:type="character" w:styleId="CommentReference">
    <w:name w:val="annotation reference"/>
    <w:basedOn w:val="DefaultParagraphFont"/>
    <w:uiPriority w:val="99"/>
    <w:semiHidden/>
    <w:unhideWhenUsed/>
    <w:rsid w:val="00C87769"/>
    <w:rPr>
      <w:sz w:val="18"/>
      <w:szCs w:val="18"/>
    </w:rPr>
  </w:style>
  <w:style w:type="paragraph" w:styleId="CommentText">
    <w:name w:val="annotation text"/>
    <w:basedOn w:val="Normal"/>
    <w:link w:val="CommentTextChar"/>
    <w:uiPriority w:val="99"/>
    <w:semiHidden/>
    <w:unhideWhenUsed/>
    <w:rsid w:val="00C87769"/>
  </w:style>
  <w:style w:type="character" w:customStyle="1" w:styleId="CommentTextChar">
    <w:name w:val="Comment Text Char"/>
    <w:basedOn w:val="DefaultParagraphFont"/>
    <w:link w:val="CommentText"/>
    <w:uiPriority w:val="99"/>
    <w:semiHidden/>
    <w:rsid w:val="00C87769"/>
    <w:rPr>
      <w:sz w:val="24"/>
      <w:szCs w:val="24"/>
    </w:rPr>
  </w:style>
  <w:style w:type="paragraph" w:styleId="CommentSubject">
    <w:name w:val="annotation subject"/>
    <w:basedOn w:val="CommentText"/>
    <w:next w:val="CommentText"/>
    <w:link w:val="CommentSubjectChar"/>
    <w:uiPriority w:val="99"/>
    <w:semiHidden/>
    <w:unhideWhenUsed/>
    <w:rsid w:val="00C87769"/>
    <w:rPr>
      <w:b/>
      <w:bCs/>
      <w:sz w:val="20"/>
      <w:szCs w:val="20"/>
    </w:rPr>
  </w:style>
  <w:style w:type="character" w:customStyle="1" w:styleId="CommentSubjectChar">
    <w:name w:val="Comment Subject Char"/>
    <w:basedOn w:val="CommentTextChar"/>
    <w:link w:val="CommentSubject"/>
    <w:uiPriority w:val="99"/>
    <w:semiHidden/>
    <w:rsid w:val="00C87769"/>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u w:color="000000"/>
    </w:rPr>
  </w:style>
  <w:style w:type="character" w:customStyle="1" w:styleId="Aucun">
    <w:name w:val="Aucun"/>
  </w:style>
  <w:style w:type="paragraph" w:customStyle="1" w:styleId="En-tte0">
    <w:name w:val="En-têt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rPr>
      <w:rFonts w:cs="Arial Unicode MS"/>
      <w:color w:val="000000"/>
      <w:sz w:val="24"/>
      <w:szCs w:val="24"/>
      <w:u w:color="000000"/>
      <w14:textOutline w14:w="0" w14:cap="flat" w14:cmpd="sng" w14:algn="ctr">
        <w14:noFill/>
        <w14:prstDash w14:val="solid"/>
        <w14:bevel/>
      </w14:textOutline>
    </w:rPr>
  </w:style>
  <w:style w:type="paragraph" w:customStyle="1" w:styleId="CorpsA">
    <w:name w:val="Corps A"/>
    <w:rPr>
      <w:rFonts w:ascii="Helvetica Neue" w:eastAsia="Helvetica Neue" w:hAnsi="Helvetica Neue" w:cs="Helvetica Neue"/>
      <w:color w:val="000000"/>
      <w:sz w:val="22"/>
      <w:szCs w:val="22"/>
      <w:u w:color="000000"/>
    </w:rPr>
  </w:style>
  <w:style w:type="character" w:customStyle="1" w:styleId="Lien">
    <w:name w:val="Lien"/>
    <w:rPr>
      <w:outline w:val="0"/>
      <w:color w:val="0000FF"/>
      <w:u w:val="single" w:color="0000FF"/>
    </w:rPr>
  </w:style>
  <w:style w:type="character" w:customStyle="1" w:styleId="Hyperlink0">
    <w:name w:val="Hyperlink.0"/>
    <w:basedOn w:val="Lien"/>
    <w:rPr>
      <w:rFonts w:ascii="Arial" w:eastAsia="Arial" w:hAnsi="Arial" w:cs="Arial"/>
      <w:outline w:val="0"/>
      <w:color w:val="0000FF"/>
      <w:sz w:val="18"/>
      <w:szCs w:val="18"/>
      <w:u w:val="single" w:color="0000FF"/>
    </w:rPr>
  </w:style>
  <w:style w:type="character" w:customStyle="1" w:styleId="Hyperlink1">
    <w:name w:val="Hyperlink.1"/>
    <w:basedOn w:val="Lien"/>
    <w:rPr>
      <w:rFonts w:ascii="Arial" w:eastAsia="Arial" w:hAnsi="Arial" w:cs="Arial"/>
      <w:b/>
      <w:bCs/>
      <w:outline w:val="0"/>
      <w:color w:val="0000FF"/>
      <w:sz w:val="18"/>
      <w:szCs w:val="18"/>
      <w:u w:val="none" w:color="0000FF"/>
    </w:rPr>
  </w:style>
  <w:style w:type="paragraph" w:styleId="BalloonText">
    <w:name w:val="Balloon Text"/>
    <w:basedOn w:val="Normal"/>
    <w:link w:val="BalloonTextChar"/>
    <w:uiPriority w:val="99"/>
    <w:semiHidden/>
    <w:unhideWhenUsed/>
    <w:rsid w:val="005738E6"/>
    <w:rPr>
      <w:rFonts w:ascii="Lucida Grande" w:hAnsi="Lucida Grande"/>
      <w:sz w:val="18"/>
      <w:szCs w:val="18"/>
    </w:rPr>
  </w:style>
  <w:style w:type="character" w:customStyle="1" w:styleId="BalloonTextChar">
    <w:name w:val="Balloon Text Char"/>
    <w:basedOn w:val="DefaultParagraphFont"/>
    <w:link w:val="BalloonText"/>
    <w:uiPriority w:val="99"/>
    <w:semiHidden/>
    <w:rsid w:val="005738E6"/>
    <w:rPr>
      <w:rFonts w:ascii="Lucida Grande" w:hAnsi="Lucida Grande"/>
      <w:sz w:val="18"/>
      <w:szCs w:val="18"/>
    </w:rPr>
  </w:style>
  <w:style w:type="paragraph" w:styleId="Header">
    <w:name w:val="header"/>
    <w:basedOn w:val="Normal"/>
    <w:link w:val="HeaderChar"/>
    <w:uiPriority w:val="99"/>
    <w:unhideWhenUsed/>
    <w:rsid w:val="00476E7A"/>
    <w:pPr>
      <w:tabs>
        <w:tab w:val="center" w:pos="4320"/>
        <w:tab w:val="right" w:pos="8640"/>
      </w:tabs>
    </w:pPr>
  </w:style>
  <w:style w:type="character" w:customStyle="1" w:styleId="HeaderChar">
    <w:name w:val="Header Char"/>
    <w:basedOn w:val="DefaultParagraphFont"/>
    <w:link w:val="Header"/>
    <w:uiPriority w:val="99"/>
    <w:rsid w:val="00476E7A"/>
    <w:rPr>
      <w:sz w:val="24"/>
      <w:szCs w:val="24"/>
    </w:rPr>
  </w:style>
  <w:style w:type="paragraph" w:styleId="Footer">
    <w:name w:val="footer"/>
    <w:basedOn w:val="Normal"/>
    <w:link w:val="FooterChar"/>
    <w:uiPriority w:val="99"/>
    <w:unhideWhenUsed/>
    <w:rsid w:val="00476E7A"/>
    <w:pPr>
      <w:tabs>
        <w:tab w:val="center" w:pos="4320"/>
        <w:tab w:val="right" w:pos="8640"/>
      </w:tabs>
    </w:pPr>
  </w:style>
  <w:style w:type="character" w:customStyle="1" w:styleId="FooterChar">
    <w:name w:val="Footer Char"/>
    <w:basedOn w:val="DefaultParagraphFont"/>
    <w:link w:val="Footer"/>
    <w:uiPriority w:val="99"/>
    <w:rsid w:val="00476E7A"/>
    <w:rPr>
      <w:sz w:val="24"/>
      <w:szCs w:val="24"/>
    </w:rPr>
  </w:style>
  <w:style w:type="character" w:styleId="CommentReference">
    <w:name w:val="annotation reference"/>
    <w:basedOn w:val="DefaultParagraphFont"/>
    <w:uiPriority w:val="99"/>
    <w:semiHidden/>
    <w:unhideWhenUsed/>
    <w:rsid w:val="00C87769"/>
    <w:rPr>
      <w:sz w:val="18"/>
      <w:szCs w:val="18"/>
    </w:rPr>
  </w:style>
  <w:style w:type="paragraph" w:styleId="CommentText">
    <w:name w:val="annotation text"/>
    <w:basedOn w:val="Normal"/>
    <w:link w:val="CommentTextChar"/>
    <w:uiPriority w:val="99"/>
    <w:semiHidden/>
    <w:unhideWhenUsed/>
    <w:rsid w:val="00C87769"/>
  </w:style>
  <w:style w:type="character" w:customStyle="1" w:styleId="CommentTextChar">
    <w:name w:val="Comment Text Char"/>
    <w:basedOn w:val="DefaultParagraphFont"/>
    <w:link w:val="CommentText"/>
    <w:uiPriority w:val="99"/>
    <w:semiHidden/>
    <w:rsid w:val="00C87769"/>
    <w:rPr>
      <w:sz w:val="24"/>
      <w:szCs w:val="24"/>
    </w:rPr>
  </w:style>
  <w:style w:type="paragraph" w:styleId="CommentSubject">
    <w:name w:val="annotation subject"/>
    <w:basedOn w:val="CommentText"/>
    <w:next w:val="CommentText"/>
    <w:link w:val="CommentSubjectChar"/>
    <w:uiPriority w:val="99"/>
    <w:semiHidden/>
    <w:unhideWhenUsed/>
    <w:rsid w:val="00C87769"/>
    <w:rPr>
      <w:b/>
      <w:bCs/>
      <w:sz w:val="20"/>
      <w:szCs w:val="20"/>
    </w:rPr>
  </w:style>
  <w:style w:type="character" w:customStyle="1" w:styleId="CommentSubjectChar">
    <w:name w:val="Comment Subject Char"/>
    <w:basedOn w:val="CommentTextChar"/>
    <w:link w:val="CommentSubject"/>
    <w:uiPriority w:val="99"/>
    <w:semiHidden/>
    <w:rsid w:val="00C8776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5530">
      <w:bodyDiv w:val="1"/>
      <w:marLeft w:val="0"/>
      <w:marRight w:val="0"/>
      <w:marTop w:val="0"/>
      <w:marBottom w:val="0"/>
      <w:divBdr>
        <w:top w:val="none" w:sz="0" w:space="0" w:color="auto"/>
        <w:left w:val="none" w:sz="0" w:space="0" w:color="auto"/>
        <w:bottom w:val="none" w:sz="0" w:space="0" w:color="auto"/>
        <w:right w:val="none" w:sz="0" w:space="0" w:color="auto"/>
      </w:divBdr>
    </w:div>
    <w:div w:id="795368379">
      <w:bodyDiv w:val="1"/>
      <w:marLeft w:val="0"/>
      <w:marRight w:val="0"/>
      <w:marTop w:val="0"/>
      <w:marBottom w:val="0"/>
      <w:divBdr>
        <w:top w:val="none" w:sz="0" w:space="0" w:color="auto"/>
        <w:left w:val="none" w:sz="0" w:space="0" w:color="auto"/>
        <w:bottom w:val="none" w:sz="0" w:space="0" w:color="auto"/>
        <w:right w:val="none" w:sz="0" w:space="0" w:color="auto"/>
      </w:divBdr>
    </w:div>
    <w:div w:id="847669667">
      <w:bodyDiv w:val="1"/>
      <w:marLeft w:val="0"/>
      <w:marRight w:val="0"/>
      <w:marTop w:val="0"/>
      <w:marBottom w:val="0"/>
      <w:divBdr>
        <w:top w:val="none" w:sz="0" w:space="0" w:color="auto"/>
        <w:left w:val="none" w:sz="0" w:space="0" w:color="auto"/>
        <w:bottom w:val="none" w:sz="0" w:space="0" w:color="auto"/>
        <w:right w:val="none" w:sz="0" w:space="0" w:color="auto"/>
      </w:divBdr>
    </w:div>
    <w:div w:id="878009773">
      <w:bodyDiv w:val="1"/>
      <w:marLeft w:val="0"/>
      <w:marRight w:val="0"/>
      <w:marTop w:val="0"/>
      <w:marBottom w:val="0"/>
      <w:divBdr>
        <w:top w:val="none" w:sz="0" w:space="0" w:color="auto"/>
        <w:left w:val="none" w:sz="0" w:space="0" w:color="auto"/>
        <w:bottom w:val="none" w:sz="0" w:space="0" w:color="auto"/>
        <w:right w:val="none" w:sz="0" w:space="0" w:color="auto"/>
      </w:divBdr>
    </w:div>
    <w:div w:id="1037395152">
      <w:bodyDiv w:val="1"/>
      <w:marLeft w:val="0"/>
      <w:marRight w:val="0"/>
      <w:marTop w:val="0"/>
      <w:marBottom w:val="0"/>
      <w:divBdr>
        <w:top w:val="none" w:sz="0" w:space="0" w:color="auto"/>
        <w:left w:val="none" w:sz="0" w:space="0" w:color="auto"/>
        <w:bottom w:val="none" w:sz="0" w:space="0" w:color="auto"/>
        <w:right w:val="none" w:sz="0" w:space="0" w:color="auto"/>
      </w:divBdr>
    </w:div>
    <w:div w:id="1180465825">
      <w:bodyDiv w:val="1"/>
      <w:marLeft w:val="0"/>
      <w:marRight w:val="0"/>
      <w:marTop w:val="0"/>
      <w:marBottom w:val="0"/>
      <w:divBdr>
        <w:top w:val="none" w:sz="0" w:space="0" w:color="auto"/>
        <w:left w:val="none" w:sz="0" w:space="0" w:color="auto"/>
        <w:bottom w:val="none" w:sz="0" w:space="0" w:color="auto"/>
        <w:right w:val="none" w:sz="0" w:space="0" w:color="auto"/>
      </w:divBdr>
    </w:div>
    <w:div w:id="1320578503">
      <w:bodyDiv w:val="1"/>
      <w:marLeft w:val="0"/>
      <w:marRight w:val="0"/>
      <w:marTop w:val="0"/>
      <w:marBottom w:val="0"/>
      <w:divBdr>
        <w:top w:val="none" w:sz="0" w:space="0" w:color="auto"/>
        <w:left w:val="none" w:sz="0" w:space="0" w:color="auto"/>
        <w:bottom w:val="none" w:sz="0" w:space="0" w:color="auto"/>
        <w:right w:val="none" w:sz="0" w:space="0" w:color="auto"/>
      </w:divBdr>
    </w:div>
    <w:div w:id="1585065752">
      <w:bodyDiv w:val="1"/>
      <w:marLeft w:val="0"/>
      <w:marRight w:val="0"/>
      <w:marTop w:val="0"/>
      <w:marBottom w:val="0"/>
      <w:divBdr>
        <w:top w:val="none" w:sz="0" w:space="0" w:color="auto"/>
        <w:left w:val="none" w:sz="0" w:space="0" w:color="auto"/>
        <w:bottom w:val="none" w:sz="0" w:space="0" w:color="auto"/>
        <w:right w:val="none" w:sz="0" w:space="0" w:color="auto"/>
      </w:divBdr>
    </w:div>
    <w:div w:id="1851530470">
      <w:bodyDiv w:val="1"/>
      <w:marLeft w:val="0"/>
      <w:marRight w:val="0"/>
      <w:marTop w:val="0"/>
      <w:marBottom w:val="0"/>
      <w:divBdr>
        <w:top w:val="none" w:sz="0" w:space="0" w:color="auto"/>
        <w:left w:val="none" w:sz="0" w:space="0" w:color="auto"/>
        <w:bottom w:val="none" w:sz="0" w:space="0" w:color="auto"/>
        <w:right w:val="none" w:sz="0" w:space="0" w:color="auto"/>
      </w:divBdr>
    </w:div>
    <w:div w:id="1890871901">
      <w:bodyDiv w:val="1"/>
      <w:marLeft w:val="0"/>
      <w:marRight w:val="0"/>
      <w:marTop w:val="0"/>
      <w:marBottom w:val="0"/>
      <w:divBdr>
        <w:top w:val="none" w:sz="0" w:space="0" w:color="auto"/>
        <w:left w:val="none" w:sz="0" w:space="0" w:color="auto"/>
        <w:bottom w:val="none" w:sz="0" w:space="0" w:color="auto"/>
        <w:right w:val="none" w:sz="0" w:space="0" w:color="auto"/>
      </w:divBdr>
    </w:div>
    <w:div w:id="1926572527">
      <w:bodyDiv w:val="1"/>
      <w:marLeft w:val="0"/>
      <w:marRight w:val="0"/>
      <w:marTop w:val="0"/>
      <w:marBottom w:val="0"/>
      <w:divBdr>
        <w:top w:val="none" w:sz="0" w:space="0" w:color="auto"/>
        <w:left w:val="none" w:sz="0" w:space="0" w:color="auto"/>
        <w:bottom w:val="none" w:sz="0" w:space="0" w:color="auto"/>
        <w:right w:val="none" w:sz="0" w:space="0" w:color="auto"/>
      </w:divBdr>
    </w:div>
    <w:div w:id="20503723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flaxfoundation.org/people/carmen-argote/" TargetMode="External"/><Relationship Id="rId20" Type="http://schemas.openxmlformats.org/officeDocument/2006/relationships/hyperlink" Target="https://flaxfoundation.org/people/smith-x-diplomates/" TargetMode="External"/><Relationship Id="rId21" Type="http://schemas.openxmlformats.org/officeDocument/2006/relationships/hyperlink" Target="https://flaxfoundation.org/people/daniel-otero-torres/" TargetMode="External"/><Relationship Id="rId22" Type="http://schemas.openxmlformats.org/officeDocument/2006/relationships/hyperlink" Target="https://flaxfoundation.org/people/anna-milone/" TargetMode="External"/><Relationship Id="rId23" Type="http://schemas.openxmlformats.org/officeDocument/2006/relationships/hyperlink" Target="https://flaxfoundation.org/people/ana-iwataki/" TargetMode="External"/><Relationship Id="rId24" Type="http://schemas.openxmlformats.org/officeDocument/2006/relationships/hyperlink" Target="https://vimeo.com/189163326" TargetMode="External"/><Relationship Id="rId25" Type="http://schemas.openxmlformats.org/officeDocument/2006/relationships/hyperlink" Target="mailto:bethbrett@yahoo.com" TargetMode="External"/><Relationship Id="rId26" Type="http://schemas.openxmlformats.org/officeDocument/2006/relationships/header" Target="head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flaxfoundation.org/people/beatriz-cortez/" TargetMode="External"/><Relationship Id="rId11" Type="http://schemas.openxmlformats.org/officeDocument/2006/relationships/hyperlink" Target="https://flaxfoundation.org/people/sara-favriau/" TargetMode="External"/><Relationship Id="rId12" Type="http://schemas.openxmlformats.org/officeDocument/2006/relationships/hyperlink" Target="https://flaxfoundation.org/people/etienne-de-france/" TargetMode="External"/><Relationship Id="rId13" Type="http://schemas.openxmlformats.org/officeDocument/2006/relationships/hyperlink" Target="https://flaxfoundation.org/people/david-horvitz/" TargetMode="External"/><Relationship Id="rId14" Type="http://schemas.openxmlformats.org/officeDocument/2006/relationships/hyperlink" Target="https://flaxfoundation.org/people/iris-yirei-hu/" TargetMode="External"/><Relationship Id="rId15" Type="http://schemas.openxmlformats.org/officeDocument/2006/relationships/hyperlink" Target="https://flaxfoundation.org/people/candice-lin/" TargetMode="External"/><Relationship Id="rId16" Type="http://schemas.openxmlformats.org/officeDocument/2006/relationships/hyperlink" Target="https://flaxfoundation.org/people/laure-huertas-millan/" TargetMode="External"/><Relationship Id="rId17" Type="http://schemas.openxmlformats.org/officeDocument/2006/relationships/hyperlink" Target="https://flaxfoundation.org/people/eva-nielsen/" TargetMode="External"/><Relationship Id="rId18" Type="http://schemas.openxmlformats.org/officeDocument/2006/relationships/hyperlink" Target="https://flaxfoundation.org/people/nine-herbs-charm%25E2%2580%25A6olsnes-saewon-oh/" TargetMode="External"/><Relationship Id="rId19" Type="http://schemas.openxmlformats.org/officeDocument/2006/relationships/hyperlink" Target="https://flaxfoundation.org/people/hubert-robert/"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elcometolace.org/" TargetMode="External"/><Relationship Id="rId8" Type="http://schemas.openxmlformats.org/officeDocument/2006/relationships/hyperlink" Target="https://flaxfoundation.org/people/eddie-aparic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1710</Words>
  <Characters>9218</Characters>
  <Application>Microsoft Macintosh Word</Application>
  <DocSecurity>0</DocSecurity>
  <Lines>131</Lines>
  <Paragraphs>35</Paragraphs>
  <ScaleCrop>false</ScaleCrop>
  <Company/>
  <LinksUpToDate>false</LinksUpToDate>
  <CharactersWithSpaces>10893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 Brett</cp:lastModifiedBy>
  <cp:revision>2</cp:revision>
  <dcterms:created xsi:type="dcterms:W3CDTF">2019-08-27T13:02:00Z</dcterms:created>
  <dcterms:modified xsi:type="dcterms:W3CDTF">2019-08-27T13:02:00Z</dcterms:modified>
</cp:coreProperties>
</file>